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Ind w:w="71" w:type="dxa"/>
        <w:tblLayout w:type="fixed"/>
        <w:tblLook w:val="0000" w:firstRow="0" w:lastRow="0" w:firstColumn="0" w:lastColumn="0" w:noHBand="0" w:noVBand="0"/>
      </w:tblPr>
      <w:tblGrid>
        <w:gridCol w:w="2933"/>
        <w:gridCol w:w="6247"/>
      </w:tblGrid>
      <w:tr w:rsidR="00353ACF" w:rsidRPr="00353ACF" w:rsidTr="00203973">
        <w:trPr>
          <w:trHeight w:val="899"/>
          <w:jc w:val="center"/>
        </w:trPr>
        <w:tc>
          <w:tcPr>
            <w:tcW w:w="2933" w:type="dxa"/>
          </w:tcPr>
          <w:p w:rsidR="004C5149" w:rsidRPr="00353ACF" w:rsidRDefault="004C5149" w:rsidP="0036624E">
            <w:pPr>
              <w:spacing w:after="0"/>
              <w:jc w:val="center"/>
              <w:rPr>
                <w:rFonts w:ascii="Times New Roman" w:hAnsi="Times New Roman" w:cs="Times New Roman"/>
                <w:b/>
                <w:bCs/>
                <w:sz w:val="28"/>
                <w:szCs w:val="28"/>
                <w:lang w:val="nl-NL"/>
              </w:rPr>
            </w:pPr>
            <w:r w:rsidRPr="00353ACF">
              <w:rPr>
                <w:rFonts w:ascii="Times New Roman" w:hAnsi="Times New Roman" w:cs="Times New Roman"/>
                <w:b/>
                <w:bCs/>
                <w:sz w:val="28"/>
                <w:szCs w:val="28"/>
                <w:lang w:val="nl-NL"/>
              </w:rPr>
              <w:t>ỦY BAN NHÂN DÂN</w:t>
            </w:r>
          </w:p>
          <w:p w:rsidR="004C5149" w:rsidRPr="00353ACF" w:rsidRDefault="004C5149" w:rsidP="0036624E">
            <w:pPr>
              <w:spacing w:after="0"/>
              <w:jc w:val="center"/>
              <w:rPr>
                <w:rFonts w:ascii="Times New Roman" w:hAnsi="Times New Roman" w:cs="Times New Roman"/>
                <w:b/>
                <w:bCs/>
                <w:sz w:val="28"/>
                <w:szCs w:val="28"/>
                <w:lang w:val="nl-NL"/>
              </w:rPr>
            </w:pPr>
            <w:r w:rsidRPr="00353ACF">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EDBBE5A" wp14:editId="7F227C73">
                      <wp:simplePos x="0" y="0"/>
                      <wp:positionH relativeFrom="column">
                        <wp:posOffset>530860</wp:posOffset>
                      </wp:positionH>
                      <wp:positionV relativeFrom="paragraph">
                        <wp:posOffset>218440</wp:posOffset>
                      </wp:positionV>
                      <wp:extent cx="5715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7.2pt" to="86.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4c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"/>
                  </w:pict>
                </mc:Fallback>
              </mc:AlternateContent>
            </w:r>
            <w:r w:rsidRPr="00353ACF">
              <w:rPr>
                <w:rFonts w:ascii="Times New Roman" w:hAnsi="Times New Roman" w:cs="Times New Roman"/>
                <w:b/>
                <w:bCs/>
                <w:sz w:val="28"/>
                <w:szCs w:val="28"/>
                <w:lang w:val="nl-NL"/>
              </w:rPr>
              <w:t>TỈNH KON TUM</w:t>
            </w:r>
          </w:p>
        </w:tc>
        <w:tc>
          <w:tcPr>
            <w:tcW w:w="6247" w:type="dxa"/>
          </w:tcPr>
          <w:p w:rsidR="004C5149" w:rsidRPr="00353ACF" w:rsidRDefault="004C5149" w:rsidP="0036624E">
            <w:pPr>
              <w:spacing w:after="0"/>
              <w:jc w:val="center"/>
              <w:rPr>
                <w:rFonts w:ascii="Times New Roman" w:hAnsi="Times New Roman" w:cs="Times New Roman"/>
                <w:b/>
                <w:bCs/>
                <w:sz w:val="28"/>
                <w:szCs w:val="28"/>
                <w:lang w:val="nl-NL"/>
              </w:rPr>
            </w:pPr>
            <w:r w:rsidRPr="00353ACF">
              <w:rPr>
                <w:rFonts w:ascii="Times New Roman" w:hAnsi="Times New Roman" w:cs="Times New Roman"/>
                <w:b/>
                <w:bCs/>
                <w:sz w:val="28"/>
                <w:szCs w:val="28"/>
                <w:lang w:val="nl-NL"/>
              </w:rPr>
              <w:t>CỘNG HOÀ XÃ HỘI CHỦ NGHĨA VIỆT NAM</w:t>
            </w:r>
          </w:p>
          <w:p w:rsidR="004C5149" w:rsidRPr="00353ACF" w:rsidRDefault="004C5149" w:rsidP="0036624E">
            <w:pPr>
              <w:spacing w:after="0"/>
              <w:jc w:val="center"/>
              <w:rPr>
                <w:rFonts w:ascii="Times New Roman" w:hAnsi="Times New Roman" w:cs="Times New Roman"/>
                <w:b/>
                <w:bCs/>
                <w:sz w:val="28"/>
                <w:szCs w:val="28"/>
                <w:lang w:val="nl-NL"/>
              </w:rPr>
            </w:pPr>
            <w:r w:rsidRPr="00353ACF">
              <w:rPr>
                <w:rFonts w:ascii="Times New Roman" w:hAnsi="Times New Roman" w:cs="Times New Roman"/>
                <w:b/>
                <w:bCs/>
                <w:sz w:val="28"/>
                <w:szCs w:val="28"/>
                <w:lang w:val="nl-NL"/>
              </w:rPr>
              <w:t>Độc lập - Tự do - Hạnh phúc</w:t>
            </w:r>
          </w:p>
          <w:p w:rsidR="004C5149" w:rsidRPr="00353ACF" w:rsidRDefault="004C5149" w:rsidP="0036624E">
            <w:pPr>
              <w:spacing w:after="0"/>
              <w:jc w:val="center"/>
              <w:rPr>
                <w:rFonts w:ascii="Times New Roman" w:hAnsi="Times New Roman" w:cs="Times New Roman"/>
                <w:i/>
                <w:iCs/>
                <w:sz w:val="28"/>
                <w:szCs w:val="28"/>
                <w:lang w:val="nl-NL"/>
              </w:rPr>
            </w:pPr>
            <w:r w:rsidRPr="00353AC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CDA110A" wp14:editId="14CC6E7F">
                      <wp:simplePos x="0" y="0"/>
                      <wp:positionH relativeFrom="column">
                        <wp:posOffset>823595</wp:posOffset>
                      </wp:positionH>
                      <wp:positionV relativeFrom="paragraph">
                        <wp:posOffset>1270</wp:posOffset>
                      </wp:positionV>
                      <wp:extent cx="2171700" cy="0"/>
                      <wp:effectExtent l="8890" t="10795" r="1016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1pt" to="23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PWVP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"/>
                  </w:pict>
                </mc:Fallback>
              </mc:AlternateContent>
            </w:r>
          </w:p>
        </w:tc>
      </w:tr>
    </w:tbl>
    <w:p w:rsidR="004C5149" w:rsidRPr="00353ACF" w:rsidRDefault="004C5149" w:rsidP="004C5149">
      <w:pPr>
        <w:spacing w:after="0"/>
        <w:jc w:val="center"/>
        <w:rPr>
          <w:rFonts w:ascii="Times New Roman" w:hAnsi="Times New Roman" w:cs="Times New Roman"/>
          <w:sz w:val="28"/>
          <w:szCs w:val="28"/>
          <w:lang w:val="nl-NL"/>
        </w:rPr>
      </w:pPr>
    </w:p>
    <w:p w:rsidR="004C5149" w:rsidRPr="00353ACF" w:rsidRDefault="004C5149" w:rsidP="004C5149">
      <w:pPr>
        <w:pStyle w:val="Heading4"/>
        <w:rPr>
          <w:lang w:val="nl-NL"/>
        </w:rPr>
      </w:pPr>
      <w:r w:rsidRPr="00353ACF">
        <w:rPr>
          <w:lang w:val="nl-NL"/>
        </w:rPr>
        <w:t>QUY CHẾ</w:t>
      </w:r>
    </w:p>
    <w:p w:rsidR="004C5149" w:rsidRPr="00353ACF" w:rsidRDefault="004C5149" w:rsidP="004C5149">
      <w:pPr>
        <w:spacing w:after="0" w:line="240" w:lineRule="auto"/>
        <w:jc w:val="center"/>
        <w:rPr>
          <w:rFonts w:ascii="Times New Roman" w:hAnsi="Times New Roman" w:cs="Times New Roman"/>
          <w:b/>
          <w:sz w:val="28"/>
          <w:szCs w:val="28"/>
          <w:lang w:val="nl-NL"/>
        </w:rPr>
      </w:pPr>
      <w:r w:rsidRPr="00353ACF">
        <w:rPr>
          <w:rFonts w:ascii="Times New Roman" w:hAnsi="Times New Roman" w:cs="Times New Roman"/>
          <w:b/>
          <w:sz w:val="28"/>
          <w:szCs w:val="28"/>
          <w:lang w:val="nl-NL"/>
        </w:rPr>
        <w:t>phối hợp giữa Ban Quản lý Khu kinh tế tỉnh với các cơ quan thuộc</w:t>
      </w:r>
    </w:p>
    <w:p w:rsidR="004C5149" w:rsidRPr="00353ACF" w:rsidRDefault="004C5149" w:rsidP="004C5149">
      <w:pPr>
        <w:spacing w:after="0" w:line="240" w:lineRule="auto"/>
        <w:jc w:val="center"/>
        <w:rPr>
          <w:rFonts w:ascii="Times New Roman" w:hAnsi="Times New Roman" w:cs="Times New Roman"/>
          <w:b/>
          <w:sz w:val="28"/>
          <w:szCs w:val="28"/>
          <w:lang w:val="nl-NL"/>
        </w:rPr>
      </w:pPr>
      <w:r w:rsidRPr="00353ACF">
        <w:rPr>
          <w:rFonts w:ascii="Times New Roman" w:hAnsi="Times New Roman" w:cs="Times New Roman"/>
          <w:b/>
          <w:sz w:val="28"/>
          <w:szCs w:val="28"/>
          <w:lang w:val="nl-NL"/>
        </w:rPr>
        <w:t>Ủy ban nhân dân tỉnh trong việc quản lý Khu kinh tế cửa khẩu quốc tế</w:t>
      </w:r>
    </w:p>
    <w:p w:rsidR="004C5149" w:rsidRPr="00353ACF" w:rsidRDefault="004C5149" w:rsidP="004C5149">
      <w:pPr>
        <w:spacing w:after="0" w:line="240" w:lineRule="auto"/>
        <w:jc w:val="center"/>
        <w:rPr>
          <w:rFonts w:ascii="Times New Roman" w:hAnsi="Times New Roman" w:cs="Times New Roman"/>
          <w:b/>
          <w:sz w:val="28"/>
          <w:szCs w:val="28"/>
          <w:lang w:val="nl-NL"/>
        </w:rPr>
      </w:pPr>
      <w:r w:rsidRPr="00353ACF">
        <w:rPr>
          <w:rFonts w:ascii="Times New Roman" w:hAnsi="Times New Roman" w:cs="Times New Roman"/>
          <w:b/>
          <w:sz w:val="28"/>
          <w:szCs w:val="28"/>
          <w:lang w:val="nl-NL"/>
        </w:rPr>
        <w:t xml:space="preserve">Bờ Y, các Khu công nghiệp, </w:t>
      </w:r>
      <w:r w:rsidR="00A329A8" w:rsidRPr="00353ACF">
        <w:rPr>
          <w:rFonts w:ascii="Times New Roman" w:hAnsi="Times New Roman" w:cs="Times New Roman"/>
          <w:b/>
          <w:sz w:val="28"/>
          <w:szCs w:val="28"/>
          <w:lang w:val="nl-NL"/>
        </w:rPr>
        <w:t>C</w:t>
      </w:r>
      <w:r w:rsidRPr="00353ACF">
        <w:rPr>
          <w:rFonts w:ascii="Times New Roman" w:hAnsi="Times New Roman" w:cs="Times New Roman"/>
          <w:b/>
          <w:sz w:val="28"/>
          <w:szCs w:val="28"/>
          <w:lang w:val="nl-NL"/>
        </w:rPr>
        <w:t>ụm công nghiệp trên địa bàn tỉnh Kon Tum</w:t>
      </w:r>
    </w:p>
    <w:p w:rsidR="004C5149" w:rsidRPr="00353ACF" w:rsidRDefault="004C5149" w:rsidP="004C5149">
      <w:pPr>
        <w:pStyle w:val="Heading4"/>
        <w:rPr>
          <w:b w:val="0"/>
          <w:i/>
          <w:lang w:val="nl-NL"/>
        </w:rPr>
      </w:pPr>
      <w:r w:rsidRPr="00353ACF">
        <w:rPr>
          <w:b w:val="0"/>
          <w:i/>
          <w:lang w:val="nl-NL"/>
        </w:rPr>
        <w:t xml:space="preserve">(Kèm theo Quyết định số          /2016/QĐ-UBND ngày     /6/2016 </w:t>
      </w:r>
    </w:p>
    <w:p w:rsidR="004C5149" w:rsidRPr="00353ACF" w:rsidRDefault="004C5149" w:rsidP="004C5149">
      <w:pPr>
        <w:pStyle w:val="Heading4"/>
        <w:rPr>
          <w:b w:val="0"/>
          <w:i/>
          <w:lang w:val="nl-NL"/>
        </w:rPr>
      </w:pPr>
      <w:r w:rsidRPr="00353ACF">
        <w:rPr>
          <w:b w:val="0"/>
          <w:i/>
          <w:lang w:val="nl-NL"/>
        </w:rPr>
        <w:t>của Ủy ban nhân dân tỉnh Kon Tum)</w:t>
      </w:r>
    </w:p>
    <w:p w:rsidR="004C5149" w:rsidRPr="00353ACF" w:rsidRDefault="004C5149" w:rsidP="004C5149">
      <w:pPr>
        <w:pStyle w:val="Heading4"/>
        <w:rPr>
          <w:b w:val="0"/>
          <w:lang w:val="nl-NL"/>
        </w:rPr>
      </w:pPr>
      <w:r w:rsidRPr="00353ACF">
        <w:rPr>
          <w:noProof/>
          <w:lang w:val="en-US" w:eastAsia="en-US"/>
        </w:rPr>
        <mc:AlternateContent>
          <mc:Choice Requires="wps">
            <w:drawing>
              <wp:anchor distT="0" distB="0" distL="114300" distR="114300" simplePos="0" relativeHeight="251661312" behindDoc="0" locked="0" layoutInCell="1" allowOverlap="1" wp14:anchorId="61765936" wp14:editId="144952AC">
                <wp:simplePos x="0" y="0"/>
                <wp:positionH relativeFrom="column">
                  <wp:posOffset>2374900</wp:posOffset>
                </wp:positionH>
                <wp:positionV relativeFrom="paragraph">
                  <wp:posOffset>40640</wp:posOffset>
                </wp:positionV>
                <wp:extent cx="1028700" cy="0"/>
                <wp:effectExtent l="6985" t="13335" r="1206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2pt" to="2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"/>
            </w:pict>
          </mc:Fallback>
        </mc:AlternateContent>
      </w:r>
    </w:p>
    <w:p w:rsidR="004C5149" w:rsidRPr="00353ACF" w:rsidRDefault="004C5149" w:rsidP="009A1379">
      <w:pPr>
        <w:spacing w:before="120" w:after="0" w:line="240" w:lineRule="auto"/>
        <w:jc w:val="center"/>
        <w:rPr>
          <w:rFonts w:ascii="Times New Roman" w:hAnsi="Times New Roman" w:cs="Times New Roman"/>
          <w:b/>
          <w:sz w:val="28"/>
          <w:szCs w:val="28"/>
          <w:lang w:val="nl-NL"/>
        </w:rPr>
      </w:pPr>
      <w:r w:rsidRPr="00353ACF">
        <w:rPr>
          <w:rFonts w:ascii="Times New Roman" w:hAnsi="Times New Roman" w:cs="Times New Roman"/>
          <w:b/>
          <w:sz w:val="28"/>
          <w:szCs w:val="28"/>
          <w:lang w:val="nl-NL"/>
        </w:rPr>
        <w:t xml:space="preserve">Chương I </w:t>
      </w:r>
    </w:p>
    <w:p w:rsidR="004C5149" w:rsidRPr="00353ACF" w:rsidRDefault="004C5149" w:rsidP="009A1379">
      <w:pPr>
        <w:spacing w:before="120" w:after="0" w:line="240" w:lineRule="auto"/>
        <w:jc w:val="center"/>
        <w:rPr>
          <w:rFonts w:ascii="Times New Roman" w:hAnsi="Times New Roman" w:cs="Times New Roman"/>
          <w:b/>
          <w:sz w:val="28"/>
          <w:szCs w:val="28"/>
          <w:lang w:val="nl-NL"/>
        </w:rPr>
      </w:pPr>
      <w:r w:rsidRPr="00353ACF">
        <w:rPr>
          <w:rFonts w:ascii="Times New Roman" w:hAnsi="Times New Roman" w:cs="Times New Roman"/>
          <w:b/>
          <w:sz w:val="28"/>
          <w:szCs w:val="28"/>
          <w:lang w:val="nl-NL"/>
        </w:rPr>
        <w:t>NHỮNG QUY ĐỊNH CHUNG</w:t>
      </w:r>
    </w:p>
    <w:p w:rsidR="004C5149" w:rsidRPr="00353ACF" w:rsidRDefault="004C5149" w:rsidP="009A1379">
      <w:pPr>
        <w:spacing w:before="120" w:after="0" w:line="240" w:lineRule="auto"/>
        <w:ind w:firstLine="567"/>
        <w:jc w:val="both"/>
        <w:rPr>
          <w:rFonts w:ascii="Times New Roman" w:hAnsi="Times New Roman" w:cs="Times New Roman"/>
          <w:b/>
          <w:sz w:val="28"/>
          <w:szCs w:val="28"/>
          <w:lang w:val="nl-NL"/>
        </w:rPr>
      </w:pPr>
      <w:r w:rsidRPr="00353ACF">
        <w:rPr>
          <w:rFonts w:ascii="Times New Roman" w:hAnsi="Times New Roman" w:cs="Times New Roman"/>
          <w:b/>
          <w:bCs/>
          <w:sz w:val="28"/>
          <w:szCs w:val="28"/>
          <w:lang w:val="nl-NL"/>
        </w:rPr>
        <w:t>Điều 1</w:t>
      </w:r>
      <w:r w:rsidRPr="00353ACF">
        <w:rPr>
          <w:rFonts w:ascii="Times New Roman" w:hAnsi="Times New Roman" w:cs="Times New Roman"/>
          <w:sz w:val="28"/>
          <w:szCs w:val="28"/>
          <w:lang w:val="nl-NL"/>
        </w:rPr>
        <w:t xml:space="preserve">. </w:t>
      </w:r>
      <w:r w:rsidRPr="00353ACF">
        <w:rPr>
          <w:rFonts w:ascii="Times New Roman" w:hAnsi="Times New Roman" w:cs="Times New Roman"/>
          <w:b/>
          <w:sz w:val="28"/>
          <w:szCs w:val="28"/>
          <w:lang w:val="nl-NL"/>
        </w:rPr>
        <w:t>Phạm vi, đối tượng áp dụ</w:t>
      </w:r>
      <w:r w:rsidR="001E796B" w:rsidRPr="00353ACF">
        <w:rPr>
          <w:rFonts w:ascii="Times New Roman" w:hAnsi="Times New Roman" w:cs="Times New Roman"/>
          <w:b/>
          <w:sz w:val="28"/>
          <w:szCs w:val="28"/>
          <w:lang w:val="nl-NL"/>
        </w:rPr>
        <w:t>ng</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1. Quy chế này quy định những nguyên tắc, trách nhiệm, quan hệ phối hợp giữa Ban Quản lý Khu kinh tế tỉnh</w:t>
      </w:r>
      <w:r w:rsidR="002F35B4" w:rsidRPr="00353ACF">
        <w:rPr>
          <w:rFonts w:ascii="Times New Roman" w:hAnsi="Times New Roman" w:cs="Times New Roman"/>
          <w:sz w:val="28"/>
          <w:szCs w:val="28"/>
          <w:lang w:val="nl-NL"/>
        </w:rPr>
        <w:t xml:space="preserve"> </w:t>
      </w:r>
      <w:r w:rsidRPr="00353ACF">
        <w:rPr>
          <w:rFonts w:ascii="Times New Roman" w:hAnsi="Times New Roman" w:cs="Times New Roman"/>
          <w:i/>
          <w:iCs/>
          <w:sz w:val="28"/>
          <w:szCs w:val="28"/>
          <w:lang w:val="nl-NL"/>
        </w:rPr>
        <w:t>(sau đây gọi là Ban Quản lý)</w:t>
      </w:r>
      <w:r w:rsidRPr="00353ACF">
        <w:rPr>
          <w:rFonts w:ascii="Times New Roman" w:hAnsi="Times New Roman" w:cs="Times New Roman"/>
          <w:sz w:val="28"/>
          <w:szCs w:val="28"/>
          <w:lang w:val="nl-NL"/>
        </w:rPr>
        <w:t xml:space="preserve"> với các Sở, ban, ngành và địa phương </w:t>
      </w:r>
      <w:r w:rsidRPr="00353ACF">
        <w:rPr>
          <w:rFonts w:ascii="Times New Roman" w:hAnsi="Times New Roman" w:cs="Times New Roman"/>
          <w:i/>
          <w:iCs/>
          <w:sz w:val="28"/>
          <w:szCs w:val="28"/>
          <w:lang w:val="nl-NL"/>
        </w:rPr>
        <w:t>(sau đây gọi là các cơ quan)</w:t>
      </w:r>
      <w:r w:rsidRPr="00353ACF">
        <w:rPr>
          <w:rFonts w:ascii="Times New Roman" w:hAnsi="Times New Roman" w:cs="Times New Roman"/>
          <w:sz w:val="28"/>
          <w:szCs w:val="28"/>
          <w:lang w:val="nl-NL"/>
        </w:rPr>
        <w:t xml:space="preserve"> trong việc quản lý Khu kinh tế cửa khẩu quốc tế Bờ Y, các Khu công nghiệp, Cụm công nghiệp trên địa bàn tỉnh.</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 xml:space="preserve">2. Quy chế này áp dụng đối với Ban quản lý, các Sở, Ban, ngành; Ủy ban nhân dân các huyện, thành phố có Khu kinh tế, Khu công nghiệp, Cụm công nghiệp </w:t>
      </w:r>
      <w:r w:rsidRPr="00353ACF">
        <w:rPr>
          <w:rFonts w:ascii="Times New Roman" w:hAnsi="Times New Roman" w:cs="Times New Roman"/>
          <w:i/>
          <w:iCs/>
          <w:sz w:val="28"/>
          <w:szCs w:val="28"/>
          <w:lang w:val="nl-NL"/>
        </w:rPr>
        <w:t>(sau đây gọi tắt là Ủy ban nhân dân cấp huyện)</w:t>
      </w:r>
      <w:r w:rsidRPr="00353ACF">
        <w:rPr>
          <w:rFonts w:ascii="Times New Roman" w:hAnsi="Times New Roman" w:cs="Times New Roman"/>
          <w:sz w:val="28"/>
          <w:szCs w:val="28"/>
          <w:lang w:val="nl-NL"/>
        </w:rPr>
        <w:t xml:space="preserve">; các tổ chức, cá nhân có liên quan đến hoạt động đầu tư, sản xuất kinh doanh, dịch vụ trong Khu kinh tế cửa khẩu Quốc tế Bờ Y </w:t>
      </w:r>
      <w:r w:rsidRPr="00353ACF">
        <w:rPr>
          <w:rFonts w:ascii="Times New Roman" w:hAnsi="Times New Roman" w:cs="Times New Roman"/>
          <w:i/>
          <w:iCs/>
          <w:sz w:val="28"/>
          <w:szCs w:val="28"/>
          <w:lang w:val="nl-NL"/>
        </w:rPr>
        <w:t>(sau đây gọi tắt là Khu Kinh tế)</w:t>
      </w:r>
      <w:r w:rsidRPr="00353ACF">
        <w:rPr>
          <w:rFonts w:ascii="Times New Roman" w:hAnsi="Times New Roman" w:cs="Times New Roman"/>
          <w:sz w:val="28"/>
          <w:szCs w:val="28"/>
          <w:lang w:val="nl-NL"/>
        </w:rPr>
        <w:t>, các Khu công nghiệp, Cụm công nghiệp trên địa bàn tỉnh.</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b/>
          <w:sz w:val="28"/>
          <w:szCs w:val="28"/>
          <w:lang w:val="nl-NL"/>
        </w:rPr>
        <w:t>Điều 2. Nguyên tắc phối hợp</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 xml:space="preserve">1. Ban Quản lý thực hiện cơ chế chủ trì hoặc phối hợp các cơ quan khác thực hiện chức năng quản lý nhà nước đối với các hoạt động trong Khu kinh tế, Khu công nghiệp, Cụm công nghiệp theo quy định tại Thông tư liên tịch </w:t>
      </w:r>
      <w:r w:rsidR="002F35B4" w:rsidRPr="00353ACF">
        <w:rPr>
          <w:rFonts w:ascii="Times New Roman" w:hAnsi="Times New Roman" w:cs="Times New Roman"/>
          <w:sz w:val="28"/>
          <w:szCs w:val="28"/>
          <w:lang w:val="nl-NL"/>
        </w:rPr>
        <w:t xml:space="preserve">số </w:t>
      </w:r>
      <w:r w:rsidRPr="00353ACF">
        <w:rPr>
          <w:rFonts w:ascii="Times New Roman" w:hAnsi="Times New Roman" w:cs="Times New Roman"/>
          <w:sz w:val="28"/>
          <w:szCs w:val="28"/>
          <w:lang w:val="nl-NL"/>
        </w:rPr>
        <w:t xml:space="preserve">06/2015/TTLT-BKHĐT-BNV, ngày 03/9/2015 của Bộ Kế hoạch Đầu tư và Bộ Nội vụ hướng dẫn chức năng, nhiệm vụ, quyền hạn và cơ cấu tổ chức của Ban Quản lý khu công nghiệp, khu chế xuất, khu kinh tế và Quyết định </w:t>
      </w:r>
      <w:r w:rsidR="00622E42" w:rsidRPr="00353ACF">
        <w:rPr>
          <w:rFonts w:ascii="Times New Roman" w:hAnsi="Times New Roman" w:cs="Times New Roman"/>
          <w:sz w:val="28"/>
          <w:szCs w:val="28"/>
          <w:lang w:val="nl-NL"/>
        </w:rPr>
        <w:t xml:space="preserve">số </w:t>
      </w:r>
      <w:r w:rsidRPr="00353ACF">
        <w:rPr>
          <w:rFonts w:ascii="Times New Roman" w:hAnsi="Times New Roman" w:cs="Times New Roman"/>
          <w:sz w:val="28"/>
          <w:szCs w:val="28"/>
          <w:lang w:val="nl-NL"/>
        </w:rPr>
        <w:t xml:space="preserve">03/2016/QĐ-UBND ngày 18/01/2016 của UBND tỉnh Kon Tum về việc ban hành Quy định chức năng, nhiệm vụ, quyền hạn và cơ cấu tổ chức của Ban Quản lý khu kinh tế tỉnh Kon Tum. Ngoài các chức năng, nhiệm vụ đã được giao và phân cấp, ủy quyền cho Ban Quản lý, các lĩnh vực còn lại do các Sở, ban, ngành và UBND cấp huyện quản lý theo thẩm quyền để thực hiện có hiệu quả, đúng quy định của pháp luật. </w:t>
      </w:r>
    </w:p>
    <w:p w:rsidR="004C5149" w:rsidRPr="00353ACF" w:rsidRDefault="004C5149" w:rsidP="009A1379">
      <w:pPr>
        <w:pStyle w:val="NormalWeb"/>
        <w:shd w:val="clear" w:color="auto" w:fill="FFFFFF"/>
        <w:spacing w:before="120" w:beforeAutospacing="0" w:after="0" w:afterAutospacing="0"/>
        <w:ind w:firstLine="567"/>
        <w:jc w:val="both"/>
        <w:rPr>
          <w:sz w:val="28"/>
          <w:szCs w:val="28"/>
          <w:lang w:val="nl-NL"/>
        </w:rPr>
      </w:pPr>
      <w:r w:rsidRPr="00353ACF">
        <w:rPr>
          <w:sz w:val="28"/>
          <w:szCs w:val="28"/>
          <w:lang w:val="nl-NL"/>
        </w:rPr>
        <w:t xml:space="preserve">Mọi hoạt động quản lý nhà nước của các cơ quan chức năng đối với các Nhà đầu tư trong Khu kinh tế, Khu công nghiệp, Cụm công nghiệp thông qua cơ quan đầu mối là Ban Quản lý </w:t>
      </w:r>
      <w:r w:rsidRPr="00353ACF">
        <w:rPr>
          <w:i/>
          <w:iCs/>
          <w:sz w:val="28"/>
          <w:szCs w:val="28"/>
          <w:lang w:val="nl-NL"/>
        </w:rPr>
        <w:t>(trừ trường hợp pháp luật có quy định khác)</w:t>
      </w:r>
      <w:r w:rsidRPr="00353ACF">
        <w:rPr>
          <w:sz w:val="28"/>
          <w:szCs w:val="28"/>
          <w:lang w:val="nl-NL"/>
        </w:rPr>
        <w:t xml:space="preserve">.. </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lastRenderedPageBreak/>
        <w:t>2. Việc phối hợp giữa các cơ quan liên quan trong công tác quản lý nhà nước đối với Khu kinh tế, Khu công nghiệp, Cụm công nghiệp trên nguyên tắc tuân thủ pháp luật, công khai, tôn trọng và không can thiệp vào chức năng, nhiệm vụ, quyền hạn được giao của từng đơn vị.</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 xml:space="preserve">3. Xác định rõ cơ quan chịu trách nhiệm chính và các cơ quan có trách nhiệm phối hợp trong việc thực hiện công tác quản lý nhà nước đối với Khu kinh tế, Khu công nghiệp, Cụm công nghiệp đảm bảo về thời gian, thủ tục theo quy định. </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4. Đảm bảo sự phối hợp chặt chẽ, thống nhất, tránh chồng chéo và bỏ sót trong hoạt động quản lý nhà nước đối với Khu kinh tế, Khu công nghiệp, Cụm công nghiệp; phân định rõ lĩnh vực phụ trách của từng đơn vị, địa phương.</w:t>
      </w:r>
    </w:p>
    <w:p w:rsidR="004C5149" w:rsidRPr="00353ACF" w:rsidRDefault="004C5149" w:rsidP="009A1379">
      <w:pPr>
        <w:spacing w:before="120" w:after="0" w:line="240" w:lineRule="auto"/>
        <w:ind w:firstLine="567"/>
        <w:jc w:val="both"/>
        <w:rPr>
          <w:rFonts w:ascii="Times New Roman" w:hAnsi="Times New Roman" w:cs="Times New Roman"/>
          <w:b/>
          <w:sz w:val="28"/>
          <w:szCs w:val="28"/>
          <w:lang w:val="nl-NL"/>
        </w:rPr>
      </w:pPr>
      <w:r w:rsidRPr="00353ACF">
        <w:rPr>
          <w:rFonts w:ascii="Times New Roman" w:hAnsi="Times New Roman" w:cs="Times New Roman"/>
          <w:b/>
          <w:sz w:val="28"/>
          <w:szCs w:val="28"/>
          <w:lang w:val="nl-NL"/>
        </w:rPr>
        <w:t>Điều 3. Trách nhiệm phối hợ</w:t>
      </w:r>
      <w:r w:rsidR="001E796B" w:rsidRPr="00353ACF">
        <w:rPr>
          <w:rFonts w:ascii="Times New Roman" w:hAnsi="Times New Roman" w:cs="Times New Roman"/>
          <w:b/>
          <w:sz w:val="28"/>
          <w:szCs w:val="28"/>
          <w:lang w:val="nl-NL"/>
        </w:rPr>
        <w:t>p</w:t>
      </w:r>
    </w:p>
    <w:p w:rsidR="004C5149" w:rsidRPr="00353ACF" w:rsidRDefault="004C5149" w:rsidP="009A1379">
      <w:pPr>
        <w:pStyle w:val="NormalWeb"/>
        <w:shd w:val="clear" w:color="auto" w:fill="FFFFFF"/>
        <w:spacing w:before="120" w:beforeAutospacing="0" w:after="0" w:afterAutospacing="0"/>
        <w:ind w:firstLine="567"/>
        <w:jc w:val="both"/>
        <w:rPr>
          <w:sz w:val="28"/>
          <w:szCs w:val="28"/>
          <w:lang w:val="nl-NL"/>
        </w:rPr>
      </w:pPr>
      <w:r w:rsidRPr="00353ACF">
        <w:rPr>
          <w:sz w:val="28"/>
          <w:szCs w:val="28"/>
          <w:lang w:val="nl-NL"/>
        </w:rPr>
        <w:t xml:space="preserve">1. Trách nhiệm các bên trong phối hợp: </w:t>
      </w:r>
    </w:p>
    <w:p w:rsidR="004C5149" w:rsidRPr="00353ACF" w:rsidRDefault="004C5149" w:rsidP="009A1379">
      <w:pPr>
        <w:pStyle w:val="NormalWeb"/>
        <w:shd w:val="clear" w:color="auto" w:fill="FFFFFF"/>
        <w:spacing w:before="120" w:beforeAutospacing="0" w:after="0" w:afterAutospacing="0"/>
        <w:ind w:firstLine="567"/>
        <w:jc w:val="both"/>
        <w:rPr>
          <w:sz w:val="28"/>
          <w:szCs w:val="28"/>
          <w:lang w:val="nl-NL"/>
        </w:rPr>
      </w:pPr>
      <w:r w:rsidRPr="00353ACF">
        <w:rPr>
          <w:sz w:val="28"/>
          <w:szCs w:val="28"/>
          <w:lang w:val="nl-NL"/>
        </w:rPr>
        <w:t xml:space="preserve">Cơ quan chủ trì chịu trách nhiệm toàn bộ về tính pháp lý của công việc do mình giải quyết hoặc đề xuất giải quyết; các cơ quan liên quan có trách nhiệm phối hợp, hỗ trợ cơ quan chủ trì trong quá trình thực hiện quản lý nhà nước tại Khu kinh tế, Khu công nghiệp, Cụm công nghiệp theo chức năng, nhiệm vụ được giao. </w:t>
      </w:r>
    </w:p>
    <w:p w:rsidR="004C5149" w:rsidRPr="00353ACF" w:rsidRDefault="004C5149" w:rsidP="009A1379">
      <w:pPr>
        <w:pStyle w:val="NormalWeb"/>
        <w:shd w:val="clear" w:color="auto" w:fill="FFFFFF"/>
        <w:spacing w:before="120" w:beforeAutospacing="0" w:after="0" w:afterAutospacing="0"/>
        <w:ind w:firstLine="567"/>
        <w:jc w:val="both"/>
        <w:rPr>
          <w:sz w:val="28"/>
          <w:szCs w:val="28"/>
        </w:rPr>
      </w:pPr>
      <w:r w:rsidRPr="00353ACF">
        <w:rPr>
          <w:bCs/>
          <w:sz w:val="28"/>
          <w:szCs w:val="28"/>
        </w:rPr>
        <w:t>2. Phương thức phối hợp:</w:t>
      </w:r>
    </w:p>
    <w:p w:rsidR="004C5149" w:rsidRPr="00353ACF" w:rsidRDefault="004C5149" w:rsidP="009A1379">
      <w:pPr>
        <w:pStyle w:val="NormalWeb"/>
        <w:shd w:val="clear" w:color="auto" w:fill="FFFFFF"/>
        <w:spacing w:before="120" w:beforeAutospacing="0" w:after="0" w:afterAutospacing="0"/>
        <w:ind w:firstLine="567"/>
        <w:jc w:val="both"/>
        <w:rPr>
          <w:sz w:val="28"/>
          <w:szCs w:val="28"/>
        </w:rPr>
      </w:pPr>
      <w:r w:rsidRPr="00353ACF">
        <w:rPr>
          <w:sz w:val="28"/>
          <w:szCs w:val="28"/>
        </w:rPr>
        <w:t xml:space="preserve">Tùy </w:t>
      </w:r>
      <w:proofErr w:type="gramStart"/>
      <w:r w:rsidRPr="00353ACF">
        <w:rPr>
          <w:sz w:val="28"/>
          <w:szCs w:val="28"/>
        </w:rPr>
        <w:t>theo</w:t>
      </w:r>
      <w:proofErr w:type="gramEnd"/>
      <w:r w:rsidRPr="00353ACF">
        <w:rPr>
          <w:sz w:val="28"/>
          <w:szCs w:val="28"/>
        </w:rPr>
        <w:t xml:space="preserve"> tính chất, nội dung công việc cần phối hợp với các cơ quan khác, cơ quan chủ trì quyết định áp dụng một trong các phương thức phối hợp sau đây:</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a) Phát hành văn bản và gửi hồ sơ đề nghị cơ quan phối hợp tham gia ý kiến. Các cơ quan được hỏi ý kiến có trách nhiệm nghiên cứu trả lời bằng văn bản chậm nhất không quá thời gian </w:t>
      </w:r>
      <w:proofErr w:type="gramStart"/>
      <w:r w:rsidRPr="00353ACF">
        <w:rPr>
          <w:bCs/>
          <w:sz w:val="28"/>
          <w:szCs w:val="28"/>
        </w:rPr>
        <w:t>theo</w:t>
      </w:r>
      <w:proofErr w:type="gramEnd"/>
      <w:r w:rsidRPr="00353ACF">
        <w:rPr>
          <w:bCs/>
          <w:sz w:val="28"/>
          <w:szCs w:val="28"/>
        </w:rPr>
        <w:t xml:space="preserve"> đề nghị của cơ quan chủ trì; quá thời hạn trên mà không trả lời, được xem như đã đồng ý và phải chịu trách nhiệm về nội dung được hỏi ý kiến.</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b) Tổ chức họp để thống nhất nội dung và phương thức giải quyết công việc. </w:t>
      </w:r>
      <w:proofErr w:type="gramStart"/>
      <w:r w:rsidRPr="00353ACF">
        <w:rPr>
          <w:bCs/>
          <w:sz w:val="28"/>
          <w:szCs w:val="28"/>
        </w:rPr>
        <w:t>Cơ quan được mời có trách nhiệm cử lãnh đạo, công chức chuyên môn nghiệp vụ để phối hợp giúp cơ quan chủ trì giải quyết công việc nhanh chóng, thuận lợi và đảm bảo đúng nguyên tắc phối hợp.</w:t>
      </w:r>
      <w:proofErr w:type="gramEnd"/>
      <w:r w:rsidRPr="00353ACF">
        <w:rPr>
          <w:bCs/>
          <w:sz w:val="28"/>
          <w:szCs w:val="28"/>
        </w:rPr>
        <w:t xml:space="preserve"> </w:t>
      </w:r>
      <w:proofErr w:type="gramStart"/>
      <w:r w:rsidRPr="00353ACF">
        <w:rPr>
          <w:bCs/>
          <w:sz w:val="28"/>
          <w:szCs w:val="28"/>
        </w:rPr>
        <w:t>Ý kiến của người được cử đi dự họp được xem là ý kiến của lãnh đạo cơ quan đó.</w:t>
      </w:r>
      <w:proofErr w:type="gramEnd"/>
      <w:r w:rsidRPr="00353ACF">
        <w:rPr>
          <w:bCs/>
          <w:sz w:val="28"/>
          <w:szCs w:val="28"/>
        </w:rPr>
        <w:t xml:space="preserve"> Nếu cơ quan được mời họp nhưng không cử người tham gia dự họp thì được xem là không có ý kiến gì đối với nội dung </w:t>
      </w:r>
      <w:proofErr w:type="gramStart"/>
      <w:r w:rsidRPr="00353ACF">
        <w:rPr>
          <w:bCs/>
          <w:sz w:val="28"/>
          <w:szCs w:val="28"/>
        </w:rPr>
        <w:t>do</w:t>
      </w:r>
      <w:proofErr w:type="gramEnd"/>
      <w:r w:rsidRPr="00353ACF">
        <w:rPr>
          <w:bCs/>
          <w:sz w:val="28"/>
          <w:szCs w:val="28"/>
        </w:rPr>
        <w:t xml:space="preserve"> cơ quan chủ trì đề nghị. Trường hợp có lý do cơ quan được mời không bố trí người dự họp được thì gửi văn bản báo cho cơ quan chủ trì biết và thông báo ý kiến của mình đối với nội dung được đề nghị </w:t>
      </w:r>
      <w:r w:rsidRPr="00353ACF">
        <w:rPr>
          <w:bCs/>
          <w:i/>
          <w:sz w:val="28"/>
          <w:szCs w:val="28"/>
        </w:rPr>
        <w:t>(thời gian gửi văn bản trước ngày cơ quan chủ trì tổ chức cuộc họp)</w:t>
      </w:r>
      <w:r w:rsidRPr="00353ACF">
        <w:rPr>
          <w:bCs/>
          <w:sz w:val="28"/>
          <w:szCs w:val="28"/>
        </w:rPr>
        <w:t>.</w:t>
      </w:r>
    </w:p>
    <w:p w:rsidR="004C5149" w:rsidRPr="00353ACF" w:rsidRDefault="004C5149" w:rsidP="009A1379">
      <w:pPr>
        <w:pStyle w:val="NormalWeb"/>
        <w:shd w:val="clear" w:color="auto" w:fill="FFFFFF"/>
        <w:spacing w:before="120" w:beforeAutospacing="0" w:after="0" w:afterAutospacing="0"/>
        <w:ind w:firstLine="567"/>
        <w:jc w:val="both"/>
        <w:rPr>
          <w:b/>
          <w:i/>
          <w:sz w:val="28"/>
          <w:szCs w:val="28"/>
        </w:rPr>
      </w:pPr>
      <w:r w:rsidRPr="00353ACF">
        <w:rPr>
          <w:bCs/>
          <w:sz w:val="28"/>
          <w:szCs w:val="28"/>
        </w:rPr>
        <w:t>3. Lĩnh vực phối hợp quản lý bao gồm:</w:t>
      </w:r>
    </w:p>
    <w:p w:rsidR="004C5149" w:rsidRPr="00353ACF" w:rsidRDefault="004C5149" w:rsidP="009A1379">
      <w:pPr>
        <w:pStyle w:val="NormalWeb"/>
        <w:shd w:val="clear" w:color="auto" w:fill="FFFFFF"/>
        <w:spacing w:before="120" w:beforeAutospacing="0" w:after="0" w:afterAutospacing="0"/>
        <w:ind w:firstLine="567"/>
        <w:jc w:val="both"/>
        <w:rPr>
          <w:sz w:val="28"/>
          <w:szCs w:val="28"/>
        </w:rPr>
      </w:pPr>
      <w:r w:rsidRPr="00353ACF">
        <w:rPr>
          <w:bCs/>
          <w:sz w:val="28"/>
          <w:szCs w:val="28"/>
        </w:rPr>
        <w:t>a)</w:t>
      </w:r>
      <w:r w:rsidRPr="00353ACF">
        <w:rPr>
          <w:sz w:val="28"/>
          <w:szCs w:val="28"/>
        </w:rPr>
        <w:t xml:space="preserve"> Xây dựng và phát triển các khu công nghiệp, cụm công nghiệp, khu kinh tế cửa khẩu (KCN, CCN, KKTCK) trên địa bàn tỉnh;</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u w:val="single"/>
        </w:rPr>
      </w:pPr>
      <w:r w:rsidRPr="00353ACF">
        <w:rPr>
          <w:bCs/>
          <w:sz w:val="28"/>
          <w:szCs w:val="28"/>
        </w:rPr>
        <w:t xml:space="preserve">b) Lập, điều chỉnh, bổ sung quy hoạch và quản lý quy hoạch; </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lastRenderedPageBreak/>
        <w:t>c) Quản lý xây dựng;</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d) Đăng ký, cấp giấy chứng nhận đầu tư; </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đ. Quản lý đất </w:t>
      </w:r>
      <w:proofErr w:type="gramStart"/>
      <w:r w:rsidRPr="00353ACF">
        <w:rPr>
          <w:bCs/>
          <w:sz w:val="28"/>
          <w:szCs w:val="28"/>
        </w:rPr>
        <w:t>đai</w:t>
      </w:r>
      <w:proofErr w:type="gramEnd"/>
      <w:r w:rsidRPr="00353ACF">
        <w:rPr>
          <w:bCs/>
          <w:sz w:val="28"/>
          <w:szCs w:val="28"/>
        </w:rPr>
        <w:t xml:space="preserve"> và môi trường; </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e). Quản lý </w:t>
      </w:r>
      <w:proofErr w:type="gramStart"/>
      <w:r w:rsidRPr="00353ACF">
        <w:rPr>
          <w:bCs/>
          <w:sz w:val="28"/>
          <w:szCs w:val="28"/>
        </w:rPr>
        <w:t>lao</w:t>
      </w:r>
      <w:proofErr w:type="gramEnd"/>
      <w:r w:rsidRPr="00353ACF">
        <w:rPr>
          <w:bCs/>
          <w:sz w:val="28"/>
          <w:szCs w:val="28"/>
        </w:rPr>
        <w:t xml:space="preserve"> động;</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g). Quản lý thương mại;</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h) Quản lý </w:t>
      </w:r>
      <w:proofErr w:type="gramStart"/>
      <w:r w:rsidRPr="00353ACF">
        <w:rPr>
          <w:bCs/>
          <w:sz w:val="28"/>
          <w:szCs w:val="28"/>
        </w:rPr>
        <w:t>an</w:t>
      </w:r>
      <w:proofErr w:type="gramEnd"/>
      <w:r w:rsidRPr="00353ACF">
        <w:rPr>
          <w:bCs/>
          <w:sz w:val="28"/>
          <w:szCs w:val="28"/>
        </w:rPr>
        <w:t xml:space="preserve"> ninh trật tự và phòng cháy chữa cháy;</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i). Quản lý các hoạt động tại cửa khẩu quốc tế Bờ Y;</w:t>
      </w:r>
    </w:p>
    <w:p w:rsidR="002F35B4" w:rsidRPr="00353ACF" w:rsidRDefault="002F35B4" w:rsidP="009A1379">
      <w:pPr>
        <w:spacing w:before="120" w:after="0" w:line="240" w:lineRule="auto"/>
        <w:ind w:firstLine="567"/>
        <w:jc w:val="both"/>
        <w:rPr>
          <w:rFonts w:ascii="Times New Roman" w:hAnsi="Times New Roman" w:cs="Times New Roman"/>
          <w:b/>
          <w:bCs/>
          <w:sz w:val="28"/>
          <w:szCs w:val="28"/>
        </w:rPr>
      </w:pPr>
      <w:r w:rsidRPr="00353ACF">
        <w:rPr>
          <w:rFonts w:ascii="Times New Roman" w:hAnsi="Times New Roman" w:cs="Times New Roman"/>
          <w:sz w:val="28"/>
          <w:szCs w:val="28"/>
        </w:rPr>
        <w:t>k) Công tác thanh tra, kiểm tra, giải quyết đơn phản ánh, kiến nghị, khiếu nại, tố cáo có liên quan đến công tác quản lý nhà nước tại Khu kinh tế, Khu công nghiệp, Cụm công nghiệp trên địa bàn tỉnh.</w:t>
      </w:r>
    </w:p>
    <w:p w:rsidR="004C5149" w:rsidRPr="00353ACF" w:rsidRDefault="002F35B4"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bCs/>
          <w:sz w:val="28"/>
          <w:szCs w:val="28"/>
        </w:rPr>
        <w:t>l</w:t>
      </w:r>
      <w:r w:rsidR="004C5149" w:rsidRPr="00353ACF">
        <w:rPr>
          <w:rFonts w:ascii="Times New Roman" w:hAnsi="Times New Roman" w:cs="Times New Roman"/>
          <w:bCs/>
          <w:sz w:val="28"/>
          <w:szCs w:val="28"/>
        </w:rPr>
        <w:t xml:space="preserve">) </w:t>
      </w:r>
      <w:r w:rsidR="004C5149" w:rsidRPr="00353ACF">
        <w:rPr>
          <w:rFonts w:ascii="Times New Roman" w:hAnsi="Times New Roman" w:cs="Times New Roman"/>
          <w:sz w:val="28"/>
          <w:szCs w:val="28"/>
        </w:rPr>
        <w:t>Một số lĩnh vực khác</w:t>
      </w:r>
      <w:r w:rsidR="008A7DFF" w:rsidRPr="00353ACF">
        <w:rPr>
          <w:rFonts w:ascii="Times New Roman" w:hAnsi="Times New Roman" w:cs="Times New Roman"/>
          <w:sz w:val="28"/>
          <w:szCs w:val="28"/>
        </w:rPr>
        <w:t>;</w:t>
      </w:r>
    </w:p>
    <w:p w:rsidR="004C5149" w:rsidRPr="00353ACF" w:rsidRDefault="004C5149" w:rsidP="009A1379">
      <w:pPr>
        <w:spacing w:before="120" w:after="0" w:line="240" w:lineRule="auto"/>
        <w:jc w:val="center"/>
        <w:rPr>
          <w:rFonts w:ascii="Times New Roman" w:hAnsi="Times New Roman" w:cs="Times New Roman"/>
          <w:sz w:val="28"/>
          <w:szCs w:val="28"/>
          <w:lang w:val="nl-NL"/>
        </w:rPr>
      </w:pPr>
      <w:r w:rsidRPr="00353ACF">
        <w:rPr>
          <w:rFonts w:ascii="Times New Roman" w:hAnsi="Times New Roman" w:cs="Times New Roman"/>
          <w:b/>
          <w:bCs/>
          <w:sz w:val="28"/>
          <w:szCs w:val="28"/>
          <w:lang w:val="nl-NL"/>
        </w:rPr>
        <w:t>Chương II</w:t>
      </w:r>
    </w:p>
    <w:p w:rsidR="004C5149" w:rsidRPr="00353ACF" w:rsidRDefault="004C5149" w:rsidP="009A1379">
      <w:pPr>
        <w:spacing w:before="120" w:after="0" w:line="240" w:lineRule="auto"/>
        <w:jc w:val="center"/>
        <w:rPr>
          <w:rFonts w:ascii="Times New Roman" w:hAnsi="Times New Roman" w:cs="Times New Roman"/>
          <w:b/>
          <w:bCs/>
          <w:sz w:val="28"/>
          <w:szCs w:val="28"/>
          <w:lang w:val="nl-NL"/>
        </w:rPr>
      </w:pPr>
      <w:r w:rsidRPr="00353ACF">
        <w:rPr>
          <w:rFonts w:ascii="Times New Roman" w:hAnsi="Times New Roman" w:cs="Times New Roman"/>
          <w:b/>
          <w:bCs/>
          <w:sz w:val="28"/>
          <w:szCs w:val="28"/>
          <w:lang w:val="nl-NL"/>
        </w:rPr>
        <w:t>NHỮNG QUY ĐỊNH CỤ THỂ</w:t>
      </w:r>
    </w:p>
    <w:p w:rsidR="004C5149" w:rsidRPr="00353ACF" w:rsidRDefault="004C5149" w:rsidP="009A1379">
      <w:pPr>
        <w:pStyle w:val="NormalWeb"/>
        <w:shd w:val="clear" w:color="auto" w:fill="FFFFFF"/>
        <w:spacing w:before="120" w:beforeAutospacing="0" w:after="0" w:afterAutospacing="0"/>
        <w:ind w:firstLine="567"/>
        <w:jc w:val="both"/>
        <w:rPr>
          <w:b/>
          <w:bCs/>
          <w:sz w:val="28"/>
          <w:szCs w:val="28"/>
          <w:lang w:val="nl-NL"/>
        </w:rPr>
      </w:pPr>
      <w:r w:rsidRPr="00353ACF">
        <w:rPr>
          <w:b/>
          <w:bCs/>
          <w:sz w:val="28"/>
          <w:szCs w:val="28"/>
          <w:lang w:val="nl-NL"/>
        </w:rPr>
        <w:t xml:space="preserve">Điều 4. Xây dựng và phát triển các khu công nghiệp (KCN), cụm công nghiệp (CCN), khu kinh tế cửa khẩu (KKT) </w:t>
      </w:r>
      <w:r w:rsidR="001E796B" w:rsidRPr="00353ACF">
        <w:rPr>
          <w:b/>
          <w:bCs/>
          <w:sz w:val="28"/>
          <w:szCs w:val="28"/>
          <w:lang w:val="nl-NL"/>
        </w:rPr>
        <w:t>trên địa bàn tỉnh</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1. Ban Quản lý Khu kinh tế:</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 xml:space="preserve">a) Chủ trì tham mưu xây dựng Đề </w:t>
      </w:r>
      <w:proofErr w:type="gramStart"/>
      <w:r w:rsidRPr="00353ACF">
        <w:rPr>
          <w:rFonts w:ascii="Times New Roman" w:hAnsi="Times New Roman" w:cs="Times New Roman"/>
          <w:sz w:val="28"/>
          <w:szCs w:val="28"/>
        </w:rPr>
        <w:t>án</w:t>
      </w:r>
      <w:proofErr w:type="gramEnd"/>
      <w:r w:rsidRPr="00353ACF">
        <w:rPr>
          <w:rFonts w:ascii="Times New Roman" w:hAnsi="Times New Roman" w:cs="Times New Roman"/>
          <w:sz w:val="28"/>
          <w:szCs w:val="28"/>
        </w:rPr>
        <w:t xml:space="preserve"> phát triển các KCN, KKT trên địa bàn tỉnh;</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b) Phối hợp với Sở Kế hoạch và Đầu tư, Sở Tài chính và các sở, ngành có liên quan tham mưu UBND tỉnh phương án huy động, bố trí các nguồn vốn để đầu tư phát triển hệ thống kết cấu hạ tầng kỹ thuật và hạ tầng xã hội trong các KCN, CCN, KKTCK.</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2. Sở Công Thương:</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 xml:space="preserve">Chủ trì phối hợp với các ngành liên quan xây dựng Đề </w:t>
      </w:r>
      <w:proofErr w:type="gramStart"/>
      <w:r w:rsidRPr="00353ACF">
        <w:rPr>
          <w:rFonts w:ascii="Times New Roman" w:hAnsi="Times New Roman" w:cs="Times New Roman"/>
          <w:sz w:val="28"/>
          <w:szCs w:val="28"/>
        </w:rPr>
        <w:t>án</w:t>
      </w:r>
      <w:proofErr w:type="gramEnd"/>
      <w:r w:rsidRPr="00353ACF">
        <w:rPr>
          <w:rFonts w:ascii="Times New Roman" w:hAnsi="Times New Roman" w:cs="Times New Roman"/>
          <w:sz w:val="28"/>
          <w:szCs w:val="28"/>
        </w:rPr>
        <w:t xml:space="preserve"> phát triển các CCN theo từng thời kỳ trình cấp có thẩm quyền phê duyệt;</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3. Sở Kế hoạch và Đầu tư:</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 xml:space="preserve">a) Tham gia ý kiến về Đề </w:t>
      </w:r>
      <w:proofErr w:type="gramStart"/>
      <w:r w:rsidRPr="00353ACF">
        <w:rPr>
          <w:rFonts w:ascii="Times New Roman" w:hAnsi="Times New Roman" w:cs="Times New Roman"/>
          <w:sz w:val="28"/>
          <w:szCs w:val="28"/>
        </w:rPr>
        <w:t>án</w:t>
      </w:r>
      <w:proofErr w:type="gramEnd"/>
      <w:r w:rsidRPr="00353ACF">
        <w:rPr>
          <w:rFonts w:ascii="Times New Roman" w:hAnsi="Times New Roman" w:cs="Times New Roman"/>
          <w:sz w:val="28"/>
          <w:szCs w:val="28"/>
        </w:rPr>
        <w:t xml:space="preserve"> phát triển các KCN, CCN, KKT;</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b) Chủ trì, phối hợp với các sở, ngành liên quan để tham mưu UBND tỉnh phương án huy động, bố trí các nguồn vốn khác để đầu tư phát triển hệ thống kết cấu hạ tầng kỹ thuật và hạ tầng xã hội trong các KCN, CCN, KKT.</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4. Sở Tài chính:</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Phối hợp với Sở Kế hoạch và Đầu tư, các sở, ngành có liên quan tham mưu UBND tỉnh phương án huy động, bố trí các nguồn vốn khác để đầu tư phát triển hệ thống kết cấu hạ tầng kỹ thuật và hạ tầng xã hội trong các KCN, CCN, KKT.</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5. Sở Nội vụ:</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lastRenderedPageBreak/>
        <w:t>a) Chủ trì, phối hợp với các ngành có liên quan xây dựng và trình UBND tỉnh quyết định kiện toàn tổ chức, bộ máy, biên chế của Ban Quản lý đảm bảo đáp ứng yêu cầu nhiệm vụ quản lý nhà nước đối với các KCN, CCN, KKT phù hợp với quy định của pháp luật và lộ trình thực hiện các đề án xây dựng phát triển các KCN, CCN, KKT được cấp có thẩm quyền phê duyệt;</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b) Hướng dẫn và phối hợp với Ban Quản lý thực hiện công tác cải cách hành chính; thực hiện các nội dung quản lý nhà nước về thi đua, khen thưởng đối với các doanh nghiệp tại các KCN, CCN, KKT.</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6. Sở Tư pháp:</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 xml:space="preserve">Hỗ trợ pháp lý về các lĩnh vực liên quan </w:t>
      </w:r>
      <w:proofErr w:type="gramStart"/>
      <w:r w:rsidRPr="00353ACF">
        <w:rPr>
          <w:rFonts w:ascii="Times New Roman" w:hAnsi="Times New Roman" w:cs="Times New Roman"/>
          <w:sz w:val="28"/>
          <w:szCs w:val="28"/>
        </w:rPr>
        <w:t>theo</w:t>
      </w:r>
      <w:proofErr w:type="gramEnd"/>
      <w:r w:rsidRPr="00353ACF">
        <w:rPr>
          <w:rFonts w:ascii="Times New Roman" w:hAnsi="Times New Roman" w:cs="Times New Roman"/>
          <w:sz w:val="28"/>
          <w:szCs w:val="28"/>
        </w:rPr>
        <w:t xml:space="preserve"> chức năng, nhiệm vụ cho các doanh nghiệp tham gia hoạt động tại các KCN, CCN, KKT.</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7. Sở Tài nguyên và Môi trường:</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proofErr w:type="gramStart"/>
      <w:r w:rsidRPr="00353ACF">
        <w:rPr>
          <w:rFonts w:ascii="Times New Roman" w:hAnsi="Times New Roman" w:cs="Times New Roman"/>
          <w:sz w:val="28"/>
          <w:szCs w:val="28"/>
        </w:rPr>
        <w:t>Tham gia ý kiến về khả năng đáp ứng về bảo vệ môi trường và đánh giá nhu cầu sử dụng đất hàng năm của các KCN, CCN, KKT.</w:t>
      </w:r>
      <w:proofErr w:type="gramEnd"/>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8. Cục Hải quan, Cục Thuế tỉnh:</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Tham gia ý kiến về các lĩnh vực: Chế độ chính sách quản lý nhà nước về hải quan; chính sách thuế đối với hàng hóa xuất khẩu, nhập khẩu; phương tiện xuất cảnh, nhập cảnh qua Cửa khẩu quốc tế Bờ Y.</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9. Các sở, ngành liên quan và UBND cấp huyện nơi có KCN, CCN, KKT:</w:t>
      </w:r>
    </w:p>
    <w:p w:rsidR="004C5149" w:rsidRPr="00353ACF" w:rsidRDefault="004C5149" w:rsidP="009A1379">
      <w:pPr>
        <w:shd w:val="clear" w:color="auto" w:fill="FFFFFF"/>
        <w:spacing w:before="120" w:after="0" w:line="240" w:lineRule="auto"/>
        <w:ind w:firstLine="720"/>
        <w:jc w:val="both"/>
        <w:rPr>
          <w:rFonts w:ascii="Times New Roman" w:hAnsi="Times New Roman" w:cs="Times New Roman"/>
          <w:sz w:val="28"/>
          <w:szCs w:val="28"/>
        </w:rPr>
      </w:pPr>
      <w:r w:rsidRPr="00353ACF">
        <w:rPr>
          <w:rFonts w:ascii="Times New Roman" w:hAnsi="Times New Roman" w:cs="Times New Roman"/>
          <w:sz w:val="28"/>
          <w:szCs w:val="28"/>
        </w:rPr>
        <w:t xml:space="preserve">Tham gia ý kiến về Đề án phát triển các KCN, CCN, KKT </w:t>
      </w:r>
      <w:proofErr w:type="gramStart"/>
      <w:r w:rsidRPr="00353ACF">
        <w:rPr>
          <w:rFonts w:ascii="Times New Roman" w:hAnsi="Times New Roman" w:cs="Times New Roman"/>
          <w:sz w:val="28"/>
          <w:szCs w:val="28"/>
        </w:rPr>
        <w:t>theo</w:t>
      </w:r>
      <w:proofErr w:type="gramEnd"/>
      <w:r w:rsidRPr="00353ACF">
        <w:rPr>
          <w:rFonts w:ascii="Times New Roman" w:hAnsi="Times New Roman" w:cs="Times New Roman"/>
          <w:sz w:val="28"/>
          <w:szCs w:val="28"/>
        </w:rPr>
        <w:t xml:space="preserve"> chức năng, nhiệm vụ được giao.</w:t>
      </w:r>
    </w:p>
    <w:p w:rsidR="004C5149" w:rsidRPr="00353ACF" w:rsidRDefault="004C5149" w:rsidP="009A1379">
      <w:pPr>
        <w:pStyle w:val="NormalWeb"/>
        <w:shd w:val="clear" w:color="auto" w:fill="FFFFFF"/>
        <w:spacing w:before="120" w:beforeAutospacing="0" w:after="0" w:afterAutospacing="0"/>
        <w:ind w:firstLine="567"/>
        <w:jc w:val="both"/>
        <w:rPr>
          <w:b/>
          <w:bCs/>
          <w:sz w:val="28"/>
          <w:szCs w:val="28"/>
          <w:lang w:val="nl-NL"/>
        </w:rPr>
      </w:pPr>
      <w:r w:rsidRPr="00353ACF">
        <w:rPr>
          <w:b/>
          <w:bCs/>
          <w:sz w:val="28"/>
          <w:szCs w:val="28"/>
          <w:lang w:val="nl-NL"/>
        </w:rPr>
        <w:t xml:space="preserve">Điều </w:t>
      </w:r>
      <w:r w:rsidR="001E796B" w:rsidRPr="00353ACF">
        <w:rPr>
          <w:b/>
          <w:bCs/>
          <w:sz w:val="28"/>
          <w:szCs w:val="28"/>
          <w:lang w:val="nl-NL"/>
        </w:rPr>
        <w:t>5. Quy hoạch, quản lý quy hoạch</w:t>
      </w:r>
    </w:p>
    <w:p w:rsidR="004C5149" w:rsidRPr="00353ACF" w:rsidRDefault="004C5149" w:rsidP="009A1379">
      <w:pPr>
        <w:spacing w:before="120" w:after="0" w:line="240" w:lineRule="auto"/>
        <w:ind w:firstLine="567"/>
        <w:rPr>
          <w:rFonts w:ascii="Times New Roman" w:hAnsi="Times New Roman" w:cs="Times New Roman"/>
          <w:sz w:val="28"/>
          <w:szCs w:val="28"/>
        </w:rPr>
      </w:pPr>
      <w:r w:rsidRPr="00353ACF">
        <w:rPr>
          <w:rFonts w:ascii="Times New Roman" w:hAnsi="Times New Roman" w:cs="Times New Roman"/>
          <w:bCs/>
          <w:sz w:val="28"/>
          <w:szCs w:val="28"/>
          <w:lang w:val="nl-NL"/>
        </w:rPr>
        <w:t>1. Trách nhiệm của Ban Quản lý:</w:t>
      </w:r>
      <w:r w:rsidRPr="00353ACF">
        <w:rPr>
          <w:rFonts w:ascii="Times New Roman" w:hAnsi="Times New Roman" w:cs="Times New Roman"/>
          <w:sz w:val="28"/>
          <w:szCs w:val="28"/>
        </w:rPr>
        <w:t xml:space="preserve"> </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a) Chủ trì lập Quy hoạch, điều chỉnh, bổ sung quy hoạch phát triển KKT</w:t>
      </w:r>
      <w:r w:rsidRPr="00353ACF">
        <w:rPr>
          <w:sz w:val="28"/>
          <w:szCs w:val="28"/>
          <w:lang w:val="nl-NL"/>
        </w:rPr>
        <w:t>, KCN;</w:t>
      </w:r>
      <w:r w:rsidRPr="00353ACF">
        <w:rPr>
          <w:bCs/>
          <w:sz w:val="28"/>
          <w:szCs w:val="28"/>
          <w:lang w:val="nl-NL"/>
        </w:rPr>
        <w:t xml:space="preserve"> Quy hoạch chung xây dựng </w:t>
      </w:r>
      <w:r w:rsidRPr="00353ACF">
        <w:rPr>
          <w:sz w:val="28"/>
          <w:szCs w:val="28"/>
          <w:lang w:val="nl-NL"/>
        </w:rPr>
        <w:t>KKT,</w:t>
      </w:r>
      <w:r w:rsidRPr="00353ACF">
        <w:rPr>
          <w:bCs/>
          <w:sz w:val="28"/>
          <w:szCs w:val="28"/>
          <w:lang w:val="nl-NL"/>
        </w:rPr>
        <w:t xml:space="preserve"> Quy hoạch chung xây dựng </w:t>
      </w:r>
      <w:r w:rsidRPr="00353ACF">
        <w:rPr>
          <w:sz w:val="28"/>
          <w:szCs w:val="28"/>
          <w:lang w:val="nl-NL"/>
        </w:rPr>
        <w:t>KCN</w:t>
      </w:r>
      <w:r w:rsidRPr="00353ACF">
        <w:rPr>
          <w:bCs/>
          <w:sz w:val="28"/>
          <w:szCs w:val="28"/>
          <w:lang w:val="nl-NL"/>
        </w:rPr>
        <w:t xml:space="preserve"> từ 500 ha trở lên; Quy hoạch chi tiết các </w:t>
      </w:r>
      <w:r w:rsidRPr="00353ACF">
        <w:rPr>
          <w:sz w:val="28"/>
          <w:szCs w:val="28"/>
          <w:lang w:val="nl-NL"/>
        </w:rPr>
        <w:t>KCN</w:t>
      </w:r>
      <w:r w:rsidRPr="00353ACF">
        <w:rPr>
          <w:bCs/>
          <w:sz w:val="28"/>
          <w:szCs w:val="28"/>
          <w:lang w:val="nl-NL"/>
        </w:rPr>
        <w:t xml:space="preserve">, các khu chức năng trong </w:t>
      </w:r>
      <w:r w:rsidRPr="00353ACF">
        <w:rPr>
          <w:sz w:val="28"/>
          <w:szCs w:val="28"/>
          <w:lang w:val="nl-NL"/>
        </w:rPr>
        <w:t>KKT</w:t>
      </w:r>
      <w:r w:rsidRPr="00353ACF">
        <w:rPr>
          <w:bCs/>
          <w:sz w:val="28"/>
          <w:szCs w:val="28"/>
          <w:lang w:val="nl-NL"/>
        </w:rPr>
        <w:t xml:space="preserve"> </w:t>
      </w:r>
      <w:r w:rsidRPr="00353ACF">
        <w:rPr>
          <w:bCs/>
          <w:i/>
          <w:sz w:val="28"/>
          <w:szCs w:val="28"/>
          <w:lang w:val="nl-NL"/>
        </w:rPr>
        <w:t>(trừ thị trấn Pleikần - huyện Ngọc Hồi, Khu trung tâm hành chính - Khu kinh tế cửa khẩu Quốc tế Bờ Y và quy hoạch nông thôn mới trên địa bàn huyện Ngọc Hồi);</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b) Chủ trì tổ chức công bố, cắm mốc giới quy hoạch, cung cấp thông tin quy hoạch cho các tổ chức, cá nhân có nhu cầu đối với các đồ á</w:t>
      </w:r>
      <w:r w:rsidR="007702F3" w:rsidRPr="00353ACF">
        <w:rPr>
          <w:bCs/>
          <w:sz w:val="28"/>
          <w:szCs w:val="28"/>
          <w:lang w:val="nl-NL"/>
        </w:rPr>
        <w:t>n quy hoạch do cơ quan mình lập;</w:t>
      </w:r>
      <w:r w:rsidRPr="00353ACF">
        <w:rPr>
          <w:bCs/>
          <w:sz w:val="28"/>
          <w:szCs w:val="28"/>
          <w:lang w:val="nl-NL"/>
        </w:rPr>
        <w:t xml:space="preserve"> </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bCs/>
          <w:sz w:val="28"/>
          <w:szCs w:val="28"/>
          <w:lang w:val="nl-NL"/>
        </w:rPr>
        <w:t xml:space="preserve">c) </w:t>
      </w:r>
      <w:r w:rsidRPr="00353ACF">
        <w:rPr>
          <w:rFonts w:ascii="Times New Roman" w:hAnsi="Times New Roman" w:cs="Times New Roman"/>
          <w:sz w:val="28"/>
          <w:szCs w:val="28"/>
        </w:rPr>
        <w:t>Điều chỉnh quy hoạch chi tiết xây dựng đã được phê duyệt của KCN, các khu chức năng trong KKT nhưng không làm thay đổi chức năng sử dụng khu đất và cơ cấu quy hoạ</w:t>
      </w:r>
      <w:r w:rsidR="007702F3" w:rsidRPr="00353ACF">
        <w:rPr>
          <w:rFonts w:ascii="Times New Roman" w:hAnsi="Times New Roman" w:cs="Times New Roman"/>
          <w:sz w:val="28"/>
          <w:szCs w:val="28"/>
        </w:rPr>
        <w:t>ch;</w:t>
      </w:r>
    </w:p>
    <w:p w:rsidR="001C7D26" w:rsidRPr="00353ACF" w:rsidRDefault="00E35237"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d) </w:t>
      </w:r>
      <w:r w:rsidR="001C7D26" w:rsidRPr="00353ACF">
        <w:rPr>
          <w:rFonts w:ascii="Times New Roman" w:hAnsi="Times New Roman" w:cs="Times New Roman"/>
          <w:sz w:val="28"/>
          <w:szCs w:val="28"/>
        </w:rPr>
        <w:t xml:space="preserve">Phối hợp thỏa thuận các đồ án Quy hoạch điểm dân cư nông thôn; quy hoạch các dự án do các cá nhân làm chủ đầu tư sản xuất, kinh doanh phù hợp với Quy hoạch </w:t>
      </w:r>
      <w:proofErr w:type="gramStart"/>
      <w:r w:rsidR="001C7D26" w:rsidRPr="00353ACF">
        <w:rPr>
          <w:rFonts w:ascii="Times New Roman" w:hAnsi="Times New Roman" w:cs="Times New Roman"/>
          <w:sz w:val="28"/>
          <w:szCs w:val="28"/>
        </w:rPr>
        <w:t>chung</w:t>
      </w:r>
      <w:proofErr w:type="gramEnd"/>
      <w:r w:rsidR="001C7D26" w:rsidRPr="00353ACF">
        <w:rPr>
          <w:rFonts w:ascii="Times New Roman" w:hAnsi="Times New Roman" w:cs="Times New Roman"/>
          <w:sz w:val="28"/>
          <w:szCs w:val="28"/>
        </w:rPr>
        <w:t>, quy hoạch chi tiết xây dựng các khu chức năng và quy hoạch xã nông thôn mới.</w:t>
      </w:r>
    </w:p>
    <w:p w:rsidR="007702F3" w:rsidRPr="00353ACF" w:rsidRDefault="00E35237"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lastRenderedPageBreak/>
        <w:t>đ</w:t>
      </w:r>
      <w:r w:rsidR="007702F3" w:rsidRPr="00353ACF">
        <w:rPr>
          <w:rFonts w:ascii="Times New Roman" w:hAnsi="Times New Roman" w:cs="Times New Roman"/>
          <w:sz w:val="28"/>
          <w:szCs w:val="28"/>
        </w:rPr>
        <w:t xml:space="preserve">) Chủ trì quản lý quy hoạch các dự </w:t>
      </w:r>
      <w:proofErr w:type="gramStart"/>
      <w:r w:rsidR="007702F3" w:rsidRPr="00353ACF">
        <w:rPr>
          <w:rFonts w:ascii="Times New Roman" w:hAnsi="Times New Roman" w:cs="Times New Roman"/>
          <w:sz w:val="28"/>
          <w:szCs w:val="28"/>
        </w:rPr>
        <w:t>án</w:t>
      </w:r>
      <w:proofErr w:type="gramEnd"/>
      <w:r w:rsidR="007702F3" w:rsidRPr="00353ACF">
        <w:rPr>
          <w:rFonts w:ascii="Times New Roman" w:hAnsi="Times New Roman" w:cs="Times New Roman"/>
          <w:sz w:val="28"/>
          <w:szCs w:val="28"/>
        </w:rPr>
        <w:t xml:space="preserve"> của các nhà đầu tư do Ban Quản lý cấp Giấy chứng nhận đầu tư;</w:t>
      </w:r>
    </w:p>
    <w:p w:rsidR="007702F3" w:rsidRPr="00353ACF" w:rsidRDefault="00E35237"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e</w:t>
      </w:r>
      <w:r w:rsidR="007702F3" w:rsidRPr="00353ACF">
        <w:rPr>
          <w:rFonts w:ascii="Times New Roman" w:hAnsi="Times New Roman" w:cs="Times New Roman"/>
          <w:sz w:val="28"/>
          <w:szCs w:val="28"/>
        </w:rPr>
        <w:t xml:space="preserve">) Hướng dẫn nhà đầu tư </w:t>
      </w:r>
      <w:r w:rsidR="0076688D" w:rsidRPr="00353ACF">
        <w:rPr>
          <w:rFonts w:ascii="Times New Roman" w:hAnsi="Times New Roman" w:cs="Times New Roman"/>
          <w:sz w:val="28"/>
          <w:szCs w:val="28"/>
        </w:rPr>
        <w:t xml:space="preserve">về việc </w:t>
      </w:r>
      <w:r w:rsidR="007702F3" w:rsidRPr="00353ACF">
        <w:rPr>
          <w:rFonts w:ascii="Times New Roman" w:hAnsi="Times New Roman" w:cs="Times New Roman"/>
          <w:sz w:val="28"/>
          <w:szCs w:val="28"/>
        </w:rPr>
        <w:t xml:space="preserve">tổ chức thẩm định, phê duyệt quy hoạch dự </w:t>
      </w:r>
      <w:proofErr w:type="gramStart"/>
      <w:r w:rsidR="007702F3" w:rsidRPr="00353ACF">
        <w:rPr>
          <w:rFonts w:ascii="Times New Roman" w:hAnsi="Times New Roman" w:cs="Times New Roman"/>
          <w:sz w:val="28"/>
          <w:szCs w:val="28"/>
        </w:rPr>
        <w:t>án</w:t>
      </w:r>
      <w:proofErr w:type="gramEnd"/>
      <w:r w:rsidR="007702F3" w:rsidRPr="00353ACF">
        <w:rPr>
          <w:rFonts w:ascii="Times New Roman" w:hAnsi="Times New Roman" w:cs="Times New Roman"/>
          <w:sz w:val="28"/>
          <w:szCs w:val="28"/>
        </w:rPr>
        <w:t xml:space="preserve"> của các nhà đầu tư có quy mô sử dụng đất từ 20 ha trở xuống; cho ý kiến về quy hoạch các dự án của nhà đầu tư và các quy hoạch khác trong KKT, KCN khi có đề nghị.</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2. Trách nhiệm của UBND huyện Ngọc Hồi:</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a) Chủ trì lập, điều chỉnh quy hoạch xây dựng Thị trấn Plêi kần, Khu trung tâm hành chính - KKT và quy hoạch nông thôn mới trên địa bàn huyện;</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 xml:space="preserve">b) Chủ trì tổ chức công bố, cắm mốc giới quy hoạch, cung cấp thông tin và chứng chỉ quy hoạch cho các tổ chức, cá nhân có nhu cầu đối với các đồ án quy hoạch do cơ quan mình lập. </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 xml:space="preserve">3. Trách nhiệm của Sở Kế hoạch và Đầu tư: </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 xml:space="preserve">Chủ trì, phối hợp với các cơ quan, đơn vị liên quan tham gia nghiên cứu đề án quy hoạch, điều chỉnh, bổ sung quy hoạch phát triển </w:t>
      </w:r>
      <w:r w:rsidRPr="00353ACF">
        <w:rPr>
          <w:sz w:val="28"/>
          <w:szCs w:val="28"/>
          <w:lang w:val="nl-NL"/>
        </w:rPr>
        <w:t>KKT</w:t>
      </w:r>
      <w:r w:rsidRPr="00353ACF">
        <w:rPr>
          <w:bCs/>
          <w:sz w:val="28"/>
          <w:szCs w:val="28"/>
          <w:lang w:val="nl-NL"/>
        </w:rPr>
        <w:t xml:space="preserve">, </w:t>
      </w:r>
      <w:r w:rsidRPr="00353ACF">
        <w:rPr>
          <w:sz w:val="28"/>
          <w:szCs w:val="28"/>
          <w:lang w:val="nl-NL"/>
        </w:rPr>
        <w:t>KCN</w:t>
      </w:r>
      <w:r w:rsidRPr="00353ACF">
        <w:rPr>
          <w:bCs/>
          <w:sz w:val="28"/>
          <w:szCs w:val="28"/>
          <w:lang w:val="nl-NL"/>
        </w:rPr>
        <w:t xml:space="preserve"> địa bàn tỉnh </w:t>
      </w:r>
      <w:r w:rsidRPr="00353ACF">
        <w:rPr>
          <w:sz w:val="28"/>
          <w:szCs w:val="28"/>
          <w:lang w:val="nl-NL"/>
        </w:rPr>
        <w:t>tham mưu UBND tỉnh trình Thủ tướng Chính phủ phê duyệt.</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 xml:space="preserve">4. Trách nhiệm của Sở Xây dựng: </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 xml:space="preserve">a) Chủ trì, phối hợp với các cơ quan, đơn vị liên quan tham gia nghiên cứu nhiệm vụ, dự toán và đồ án quy hoạch, điều chỉnh, bổ sung Quy hoạch chung </w:t>
      </w:r>
      <w:r w:rsidRPr="00353ACF">
        <w:rPr>
          <w:sz w:val="28"/>
          <w:szCs w:val="28"/>
          <w:lang w:val="nl-NL"/>
        </w:rPr>
        <w:t>KKT</w:t>
      </w:r>
      <w:r w:rsidRPr="00353ACF">
        <w:rPr>
          <w:bCs/>
          <w:sz w:val="28"/>
          <w:szCs w:val="28"/>
          <w:lang w:val="nl-NL"/>
        </w:rPr>
        <w:t xml:space="preserve"> tham mưu UBND tỉnh trình Thủ tướng Chính phủ phê duyệt; </w:t>
      </w:r>
    </w:p>
    <w:p w:rsidR="00B063F8"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sz w:val="28"/>
          <w:szCs w:val="28"/>
          <w:lang w:val="nl-NL"/>
        </w:rPr>
        <w:t xml:space="preserve">b) </w:t>
      </w:r>
      <w:r w:rsidRPr="00353ACF">
        <w:rPr>
          <w:bCs/>
          <w:sz w:val="28"/>
          <w:szCs w:val="28"/>
          <w:lang w:val="nl-NL"/>
        </w:rPr>
        <w:t xml:space="preserve">Phê duyệt dự toán; thẩm định nhiệm vụ quy hoạch, các đồ án quy hoạch chung xây dựng </w:t>
      </w:r>
      <w:r w:rsidRPr="00353ACF">
        <w:rPr>
          <w:sz w:val="28"/>
          <w:szCs w:val="28"/>
          <w:lang w:val="nl-NL"/>
        </w:rPr>
        <w:t>KCN</w:t>
      </w:r>
      <w:r w:rsidRPr="00353ACF">
        <w:rPr>
          <w:bCs/>
          <w:sz w:val="28"/>
          <w:szCs w:val="28"/>
          <w:lang w:val="nl-NL"/>
        </w:rPr>
        <w:t xml:space="preserve"> từ 500 ha trở lên; quy hoạch chi tiết các </w:t>
      </w:r>
      <w:r w:rsidRPr="00353ACF">
        <w:rPr>
          <w:sz w:val="28"/>
          <w:szCs w:val="28"/>
          <w:lang w:val="nl-NL"/>
        </w:rPr>
        <w:t>KCN</w:t>
      </w:r>
      <w:r w:rsidRPr="00353ACF">
        <w:rPr>
          <w:bCs/>
          <w:sz w:val="28"/>
          <w:szCs w:val="28"/>
          <w:lang w:val="nl-NL"/>
        </w:rPr>
        <w:t xml:space="preserve">, các khu chức năng trong </w:t>
      </w:r>
      <w:r w:rsidRPr="00353ACF">
        <w:rPr>
          <w:sz w:val="28"/>
          <w:szCs w:val="28"/>
          <w:lang w:val="nl-NL"/>
        </w:rPr>
        <w:t>KKT</w:t>
      </w:r>
      <w:r w:rsidRPr="00353ACF">
        <w:rPr>
          <w:bCs/>
          <w:sz w:val="28"/>
          <w:szCs w:val="28"/>
          <w:lang w:val="nl-NL"/>
        </w:rPr>
        <w:t xml:space="preserve"> do Ban Quản lý và UBND huyện Ngọc Hồi trình; tham mưu UBND</w:t>
      </w:r>
      <w:r w:rsidR="00B063F8" w:rsidRPr="00353ACF">
        <w:rPr>
          <w:bCs/>
          <w:sz w:val="28"/>
          <w:szCs w:val="28"/>
          <w:lang w:val="nl-NL"/>
        </w:rPr>
        <w:t xml:space="preserve"> tỉnh xem xét, quyết định;</w:t>
      </w:r>
    </w:p>
    <w:p w:rsidR="00B063F8" w:rsidRPr="00353ACF" w:rsidRDefault="00B063F8"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c) Hướng dẫn các nhà đầu tư </w:t>
      </w:r>
      <w:r w:rsidR="00EE3FCD" w:rsidRPr="00353ACF">
        <w:rPr>
          <w:rFonts w:ascii="Times New Roman" w:hAnsi="Times New Roman" w:cs="Times New Roman"/>
          <w:sz w:val="28"/>
          <w:szCs w:val="28"/>
        </w:rPr>
        <w:t xml:space="preserve">về </w:t>
      </w:r>
      <w:r w:rsidRPr="00353ACF">
        <w:rPr>
          <w:rFonts w:ascii="Times New Roman" w:hAnsi="Times New Roman" w:cs="Times New Roman"/>
          <w:sz w:val="28"/>
          <w:szCs w:val="28"/>
        </w:rPr>
        <w:t>trình tự, thủ tục lập, thẩm định, phê duyệt nhiệm vụ, đồ án quy hoạch xây dựng và các nội dung liên quan đến công tác quy hoạch xây dựng tại KKT, KCN (có quy mô sử dụng đất từ 20 ha trở lên);</w:t>
      </w:r>
    </w:p>
    <w:p w:rsidR="00B063F8" w:rsidRPr="00353ACF" w:rsidRDefault="00B063F8"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d) Tổ chức kiểm tra việc xây dựng của các dự án đầu tư nhằm đảm bảo sự phù hợp công trình xây dựng đúng </w:t>
      </w:r>
      <w:proofErr w:type="gramStart"/>
      <w:r w:rsidRPr="00353ACF">
        <w:rPr>
          <w:rFonts w:ascii="Times New Roman" w:hAnsi="Times New Roman" w:cs="Times New Roman"/>
          <w:sz w:val="28"/>
          <w:szCs w:val="28"/>
        </w:rPr>
        <w:t>theo</w:t>
      </w:r>
      <w:proofErr w:type="gramEnd"/>
      <w:r w:rsidRPr="00353ACF">
        <w:rPr>
          <w:rFonts w:ascii="Times New Roman" w:hAnsi="Times New Roman" w:cs="Times New Roman"/>
          <w:sz w:val="28"/>
          <w:szCs w:val="28"/>
        </w:rPr>
        <w:t xml:space="preserve"> nội dung quy hoạch đã được phê duyệt và Giấy phép xây dựng được cấp;</w:t>
      </w:r>
    </w:p>
    <w:p w:rsidR="004C5149" w:rsidRPr="00353ACF" w:rsidRDefault="00B063F8"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đ</w:t>
      </w:r>
      <w:r w:rsidR="004C5149" w:rsidRPr="00353ACF">
        <w:rPr>
          <w:bCs/>
          <w:sz w:val="28"/>
          <w:szCs w:val="28"/>
          <w:lang w:val="nl-NL"/>
        </w:rPr>
        <w:t>) Chủ trì, tham mưu UBND tỉnh cấp Giấy phép quy hoạch cho:</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 Dự án đầu tư xây dựng công trình tập trung tại khu vực trong đô thị chưa có quy hoạch phân khu và quy hoạch chi tiết có quy mô trên 50 ha trong phạm vi toàn tỉnh và dự án đầu tư xây dựng có ý nghĩa quan trọng về chính trị, kinh tế - xã hội, văn hoá, lịch sử của tỉnh;</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 Dự </w:t>
      </w:r>
      <w:proofErr w:type="gramStart"/>
      <w:r w:rsidRPr="00353ACF">
        <w:rPr>
          <w:bCs/>
          <w:sz w:val="28"/>
          <w:szCs w:val="28"/>
        </w:rPr>
        <w:t>án</w:t>
      </w:r>
      <w:proofErr w:type="gramEnd"/>
      <w:r w:rsidRPr="00353ACF">
        <w:rPr>
          <w:bCs/>
          <w:sz w:val="28"/>
          <w:szCs w:val="28"/>
        </w:rPr>
        <w:t xml:space="preserve"> đầu tư xây dựng công trình riêng lẻ tại khu vực trong đô thị chưa có quy hoạch chi tiết hoặc thiết kế đô thị, trừ nhà ở tại đô thị tỉnh lỵ;</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lastRenderedPageBreak/>
        <w:t xml:space="preserve">- Dự </w:t>
      </w:r>
      <w:proofErr w:type="gramStart"/>
      <w:r w:rsidRPr="00353ACF">
        <w:rPr>
          <w:bCs/>
          <w:sz w:val="28"/>
          <w:szCs w:val="28"/>
        </w:rPr>
        <w:t>án</w:t>
      </w:r>
      <w:proofErr w:type="gramEnd"/>
      <w:r w:rsidRPr="00353ACF">
        <w:rPr>
          <w:bCs/>
          <w:sz w:val="28"/>
          <w:szCs w:val="28"/>
        </w:rPr>
        <w:t xml:space="preserve"> đầu tư xây dựng công trình tập trung hoặc riêng lẻ trong khu vực đã có quy hoạch chi tiết được duyệt, nhưng cần điều chỉnh ranh giới hoặc một số chỉ tiêu sử dụng đất quy hoạch đô thị đối với một lô đất tại đô thị tỉnh lỵ</w:t>
      </w:r>
    </w:p>
    <w:p w:rsidR="008624AE"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5. Trách nhiệm của UBND cấp huyện: </w:t>
      </w:r>
    </w:p>
    <w:p w:rsidR="00324B9E" w:rsidRPr="00353ACF" w:rsidRDefault="00324B9E" w:rsidP="009A1379">
      <w:pPr>
        <w:pStyle w:val="NormalWeb"/>
        <w:shd w:val="clear" w:color="auto" w:fill="FFFFFF"/>
        <w:spacing w:before="120" w:beforeAutospacing="0" w:after="0" w:afterAutospacing="0"/>
        <w:ind w:firstLine="567"/>
        <w:jc w:val="both"/>
        <w:rPr>
          <w:sz w:val="28"/>
          <w:szCs w:val="28"/>
        </w:rPr>
      </w:pPr>
      <w:r w:rsidRPr="00353ACF">
        <w:rPr>
          <w:sz w:val="28"/>
          <w:szCs w:val="28"/>
        </w:rPr>
        <w:t xml:space="preserve">a) Thẩm định, phê duyệt nhiệm vụ, đồ án Quy hoạch điểm dân cư nông thôn; quy hoạch các dự án do các cá nhân </w:t>
      </w:r>
      <w:r w:rsidRPr="00353ACF">
        <w:rPr>
          <w:sz w:val="28"/>
          <w:szCs w:val="28"/>
          <w:shd w:val="solid" w:color="FFFFFF" w:fill="auto"/>
        </w:rPr>
        <w:t>là</w:t>
      </w:r>
      <w:r w:rsidRPr="00353ACF">
        <w:rPr>
          <w:sz w:val="28"/>
          <w:szCs w:val="28"/>
        </w:rPr>
        <w:t xml:space="preserve">m chủ đầu tư sản xuất, kinh doanh </w:t>
      </w:r>
      <w:r w:rsidRPr="00353ACF">
        <w:rPr>
          <w:sz w:val="28"/>
          <w:szCs w:val="28"/>
          <w:shd w:val="solid" w:color="FFFFFF" w:fill="auto"/>
        </w:rPr>
        <w:t>phù hợp</w:t>
      </w:r>
      <w:r w:rsidRPr="00353ACF">
        <w:rPr>
          <w:sz w:val="28"/>
          <w:szCs w:val="28"/>
        </w:rPr>
        <w:t xml:space="preserve"> với Quy hoạch chung, quy hoạch chi tiết xây dựng các khu chức năng và quy hoạch xã nông thôn mới khi có ý kiến của Ban Quản lý</w:t>
      </w:r>
    </w:p>
    <w:p w:rsidR="004C5149" w:rsidRPr="00353ACF" w:rsidRDefault="000E7ABC"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b</w:t>
      </w:r>
      <w:r w:rsidR="008624AE" w:rsidRPr="00353ACF">
        <w:rPr>
          <w:bCs/>
          <w:sz w:val="28"/>
          <w:szCs w:val="28"/>
        </w:rPr>
        <w:t xml:space="preserve">) </w:t>
      </w:r>
      <w:r w:rsidR="004C5149" w:rsidRPr="00353ACF">
        <w:rPr>
          <w:bCs/>
          <w:sz w:val="28"/>
          <w:szCs w:val="28"/>
        </w:rPr>
        <w:t>Chủ trì cấp giấy phép quy hoạch cho các trường hợp</w:t>
      </w:r>
      <w:r w:rsidR="008624AE" w:rsidRPr="00353ACF">
        <w:rPr>
          <w:bCs/>
          <w:sz w:val="28"/>
          <w:szCs w:val="28"/>
        </w:rPr>
        <w:t xml:space="preserve"> không thuộc quy định tại điểm đ</w:t>
      </w:r>
      <w:r w:rsidR="004C5149" w:rsidRPr="00353ACF">
        <w:rPr>
          <w:bCs/>
          <w:sz w:val="28"/>
          <w:szCs w:val="28"/>
        </w:rPr>
        <w:t xml:space="preserve">, khoản 4, Điều này trong phạm </w:t>
      </w:r>
      <w:proofErr w:type="gramStart"/>
      <w:r w:rsidR="004C5149" w:rsidRPr="00353ACF">
        <w:rPr>
          <w:bCs/>
          <w:sz w:val="28"/>
          <w:szCs w:val="28"/>
        </w:rPr>
        <w:t>vi</w:t>
      </w:r>
      <w:proofErr w:type="gramEnd"/>
      <w:r w:rsidR="004C5149" w:rsidRPr="00353ACF">
        <w:rPr>
          <w:bCs/>
          <w:sz w:val="28"/>
          <w:szCs w:val="28"/>
        </w:rPr>
        <w:t xml:space="preserve"> địa </w:t>
      </w:r>
      <w:r w:rsidR="008624AE" w:rsidRPr="00353ACF">
        <w:rPr>
          <w:bCs/>
          <w:sz w:val="28"/>
          <w:szCs w:val="28"/>
        </w:rPr>
        <w:t>giới hành chính do mình quản lý;</w:t>
      </w:r>
    </w:p>
    <w:p w:rsidR="000E7ABC" w:rsidRPr="00353ACF" w:rsidRDefault="000E7ABC"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c</w:t>
      </w:r>
      <w:r w:rsidR="008624AE" w:rsidRPr="00353ACF">
        <w:rPr>
          <w:rFonts w:ascii="Times New Roman" w:hAnsi="Times New Roman" w:cs="Times New Roman"/>
          <w:sz w:val="28"/>
          <w:szCs w:val="28"/>
        </w:rPr>
        <w:t xml:space="preserve">) Thỏa thuận và chỉ đạo </w:t>
      </w:r>
      <w:r w:rsidR="008624AE" w:rsidRPr="00353ACF">
        <w:rPr>
          <w:rFonts w:ascii="Times New Roman" w:hAnsi="Times New Roman" w:cs="Times New Roman"/>
          <w:sz w:val="28"/>
          <w:szCs w:val="28"/>
          <w:shd w:val="solid" w:color="FFFFFF" w:fill="auto"/>
        </w:rPr>
        <w:t>UBND</w:t>
      </w:r>
      <w:r w:rsidR="008624AE" w:rsidRPr="00353ACF">
        <w:rPr>
          <w:rFonts w:ascii="Times New Roman" w:hAnsi="Times New Roman" w:cs="Times New Roman"/>
          <w:sz w:val="28"/>
          <w:szCs w:val="28"/>
        </w:rPr>
        <w:t xml:space="preserve"> các xã cho ý kiến Quy hoạch chi tiết xây dựng các dự </w:t>
      </w:r>
      <w:proofErr w:type="gramStart"/>
      <w:r w:rsidR="008624AE" w:rsidRPr="00353ACF">
        <w:rPr>
          <w:rFonts w:ascii="Times New Roman" w:hAnsi="Times New Roman" w:cs="Times New Roman"/>
          <w:sz w:val="28"/>
          <w:szCs w:val="28"/>
        </w:rPr>
        <w:t>án</w:t>
      </w:r>
      <w:proofErr w:type="gramEnd"/>
      <w:r w:rsidR="008624AE" w:rsidRPr="00353ACF">
        <w:rPr>
          <w:rFonts w:ascii="Times New Roman" w:hAnsi="Times New Roman" w:cs="Times New Roman"/>
          <w:sz w:val="28"/>
          <w:szCs w:val="28"/>
        </w:rPr>
        <w:t xml:space="preserve"> của các nhà đầu tư trong Khu kinh tế (sau khi được Ban quản lý giới thiệu địa điểm).</w:t>
      </w:r>
    </w:p>
    <w:p w:rsidR="008624AE" w:rsidRPr="00353ACF" w:rsidRDefault="000E7ABC"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d) Tuyên truyền, phổ biến cho nhân dân về các chính sách, chủ trương, pháp luật của nhà nước về quy hoạch xây dựng.</w:t>
      </w:r>
    </w:p>
    <w:p w:rsidR="008624AE" w:rsidRPr="00353ACF" w:rsidRDefault="00A300A3"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đ</w:t>
      </w:r>
      <w:r w:rsidR="000E7ABC" w:rsidRPr="00353ACF">
        <w:rPr>
          <w:rFonts w:ascii="Times New Roman" w:hAnsi="Times New Roman" w:cs="Times New Roman"/>
          <w:sz w:val="28"/>
          <w:szCs w:val="28"/>
        </w:rPr>
        <w:t>)</w:t>
      </w:r>
      <w:r w:rsidR="008624AE" w:rsidRPr="00353ACF">
        <w:rPr>
          <w:rFonts w:ascii="Times New Roman" w:hAnsi="Times New Roman" w:cs="Times New Roman"/>
          <w:sz w:val="28"/>
          <w:szCs w:val="28"/>
        </w:rPr>
        <w:t xml:space="preserve"> Chủ</w:t>
      </w:r>
      <w:r w:rsidRPr="00353ACF">
        <w:rPr>
          <w:rFonts w:ascii="Times New Roman" w:hAnsi="Times New Roman" w:cs="Times New Roman"/>
          <w:sz w:val="28"/>
          <w:szCs w:val="28"/>
        </w:rPr>
        <w:t xml:space="preserve"> trì</w:t>
      </w:r>
      <w:r w:rsidR="008624AE" w:rsidRPr="00353ACF">
        <w:rPr>
          <w:rFonts w:ascii="Times New Roman" w:hAnsi="Times New Roman" w:cs="Times New Roman"/>
          <w:sz w:val="28"/>
          <w:szCs w:val="28"/>
        </w:rPr>
        <w:t xml:space="preserve"> phối hợp với các cơ quan liên quan trong việc quản lý, phát hiện, xử lý </w:t>
      </w:r>
      <w:proofErr w:type="gramStart"/>
      <w:r w:rsidR="008624AE" w:rsidRPr="00353ACF">
        <w:rPr>
          <w:rFonts w:ascii="Times New Roman" w:hAnsi="Times New Roman" w:cs="Times New Roman"/>
          <w:sz w:val="28"/>
          <w:szCs w:val="28"/>
        </w:rPr>
        <w:t>vi</w:t>
      </w:r>
      <w:proofErr w:type="gramEnd"/>
      <w:r w:rsidR="008624AE" w:rsidRPr="00353ACF">
        <w:rPr>
          <w:rFonts w:ascii="Times New Roman" w:hAnsi="Times New Roman" w:cs="Times New Roman"/>
          <w:sz w:val="28"/>
          <w:szCs w:val="28"/>
        </w:rPr>
        <w:t xml:space="preserve"> phạm hành chính </w:t>
      </w:r>
      <w:r w:rsidRPr="00353ACF">
        <w:rPr>
          <w:rFonts w:ascii="Times New Roman" w:hAnsi="Times New Roman" w:cs="Times New Roman"/>
          <w:sz w:val="28"/>
          <w:szCs w:val="28"/>
        </w:rPr>
        <w:t xml:space="preserve">theo thẩm quyền </w:t>
      </w:r>
      <w:r w:rsidR="008624AE" w:rsidRPr="00353ACF">
        <w:rPr>
          <w:rFonts w:ascii="Times New Roman" w:hAnsi="Times New Roman" w:cs="Times New Roman"/>
          <w:sz w:val="28"/>
          <w:szCs w:val="28"/>
        </w:rPr>
        <w:t xml:space="preserve">các </w:t>
      </w:r>
      <w:r w:rsidRPr="00353ACF">
        <w:rPr>
          <w:rFonts w:ascii="Times New Roman" w:hAnsi="Times New Roman" w:cs="Times New Roman"/>
          <w:sz w:val="28"/>
          <w:szCs w:val="28"/>
        </w:rPr>
        <w:t xml:space="preserve">trường hợp </w:t>
      </w:r>
      <w:r w:rsidR="008624AE" w:rsidRPr="00353ACF">
        <w:rPr>
          <w:rFonts w:ascii="Times New Roman" w:hAnsi="Times New Roman" w:cs="Times New Roman"/>
          <w:sz w:val="28"/>
          <w:szCs w:val="28"/>
        </w:rPr>
        <w:t>xây dựng trái phép củ</w:t>
      </w:r>
      <w:r w:rsidRPr="00353ACF">
        <w:rPr>
          <w:rFonts w:ascii="Times New Roman" w:hAnsi="Times New Roman" w:cs="Times New Roman"/>
          <w:sz w:val="28"/>
          <w:szCs w:val="28"/>
        </w:rPr>
        <w:t>a nhà đầu tư,</w:t>
      </w:r>
      <w:r w:rsidR="008624AE" w:rsidRPr="00353ACF">
        <w:rPr>
          <w:rFonts w:ascii="Times New Roman" w:hAnsi="Times New Roman" w:cs="Times New Roman"/>
          <w:sz w:val="28"/>
          <w:szCs w:val="28"/>
        </w:rPr>
        <w:t xml:space="preserve"> doanh nghiệp trên địa bàn KKT, KCN.</w:t>
      </w:r>
    </w:p>
    <w:p w:rsidR="004C5149" w:rsidRPr="00353ACF" w:rsidRDefault="004C5149" w:rsidP="009A1379">
      <w:pPr>
        <w:pStyle w:val="NormalWeb"/>
        <w:shd w:val="clear" w:color="auto" w:fill="FFFFFF"/>
        <w:spacing w:before="120" w:beforeAutospacing="0" w:after="0" w:afterAutospacing="0"/>
        <w:ind w:firstLine="567"/>
        <w:jc w:val="both"/>
        <w:rPr>
          <w:sz w:val="28"/>
          <w:szCs w:val="28"/>
          <w:lang w:val="nl-NL" w:eastAsia="vi-VN"/>
        </w:rPr>
      </w:pPr>
      <w:r w:rsidRPr="00353ACF">
        <w:rPr>
          <w:bCs/>
          <w:sz w:val="28"/>
          <w:szCs w:val="28"/>
        </w:rPr>
        <w:t>6. UBND các xã, phường, thị trấn có liên quan đến đồ án quy hoạch có trách nhiệm phối hợp thực hiện các nội dung nêu trên và tổ chức quản lý mốc giới quy hoạch</w:t>
      </w:r>
      <w:r w:rsidRPr="00353ACF">
        <w:rPr>
          <w:sz w:val="28"/>
          <w:szCs w:val="28"/>
          <w:lang w:val="nl-NL" w:eastAsia="vi-VN"/>
        </w:rPr>
        <w:t xml:space="preserve"> trong </w:t>
      </w:r>
      <w:r w:rsidRPr="00353ACF">
        <w:rPr>
          <w:bCs/>
          <w:sz w:val="28"/>
          <w:szCs w:val="28"/>
        </w:rPr>
        <w:t xml:space="preserve">phạm vi địa giới hành chính </w:t>
      </w:r>
      <w:r w:rsidRPr="00353ACF">
        <w:rPr>
          <w:sz w:val="28"/>
          <w:szCs w:val="28"/>
          <w:lang w:val="nl-NL" w:eastAsia="vi-VN"/>
        </w:rPr>
        <w:t>do mình quản lý.</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7. Các cơ quan liên quan có trách nhiệm tham gia phối hợp theo quy định tại Điều 3 Quy chế này.</w:t>
      </w:r>
    </w:p>
    <w:p w:rsidR="004C5149" w:rsidRPr="00353ACF" w:rsidRDefault="001E796B" w:rsidP="009A1379">
      <w:pPr>
        <w:pStyle w:val="NormalWeb"/>
        <w:shd w:val="clear" w:color="auto" w:fill="FFFFFF"/>
        <w:spacing w:before="120" w:beforeAutospacing="0" w:after="0" w:afterAutospacing="0"/>
        <w:ind w:firstLine="567"/>
        <w:jc w:val="both"/>
        <w:rPr>
          <w:b/>
          <w:bCs/>
          <w:sz w:val="28"/>
          <w:szCs w:val="28"/>
          <w:lang w:val="nl-NL"/>
        </w:rPr>
      </w:pPr>
      <w:r w:rsidRPr="00353ACF">
        <w:rPr>
          <w:b/>
          <w:bCs/>
          <w:sz w:val="28"/>
          <w:szCs w:val="28"/>
          <w:lang w:val="nl-NL"/>
        </w:rPr>
        <w:t>Điều 6. Quản lý xây dựng</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1. Trách nhiệm của Ban quản lý:</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 xml:space="preserve">a) Chủ trì </w:t>
      </w:r>
      <w:r w:rsidRPr="00353ACF">
        <w:rPr>
          <w:sz w:val="28"/>
          <w:szCs w:val="28"/>
        </w:rPr>
        <w:t>t</w:t>
      </w:r>
      <w:r w:rsidRPr="00353ACF">
        <w:rPr>
          <w:sz w:val="28"/>
          <w:szCs w:val="28"/>
          <w:lang w:val="vi-VN"/>
        </w:rPr>
        <w:t>hẩm định thiết kế cơ sở</w:t>
      </w:r>
      <w:r w:rsidR="001A0AB9" w:rsidRPr="00353ACF">
        <w:rPr>
          <w:sz w:val="28"/>
          <w:szCs w:val="28"/>
        </w:rPr>
        <w:t>,</w:t>
      </w:r>
      <w:r w:rsidRPr="00353ACF">
        <w:rPr>
          <w:sz w:val="28"/>
          <w:szCs w:val="28"/>
          <w:lang w:val="vi-VN"/>
        </w:rPr>
        <w:t xml:space="preserve"> </w:t>
      </w:r>
      <w:r w:rsidR="001A0AB9" w:rsidRPr="00353ACF">
        <w:rPr>
          <w:sz w:val="28"/>
          <w:szCs w:val="28"/>
        </w:rPr>
        <w:t>thiết kế bản vẽ thi công, tổng mức đầu tư, tổng dự toán, dự toán, báo cáo khả thi, báo cáo kinh tế - kỹ thuật</w:t>
      </w:r>
      <w:r w:rsidR="001A0AB9" w:rsidRPr="00353ACF">
        <w:rPr>
          <w:sz w:val="28"/>
          <w:szCs w:val="28"/>
          <w:lang w:val="vi-VN"/>
        </w:rPr>
        <w:t xml:space="preserve"> </w:t>
      </w:r>
      <w:r w:rsidRPr="00353ACF">
        <w:rPr>
          <w:sz w:val="28"/>
          <w:szCs w:val="28"/>
          <w:lang w:val="vi-VN"/>
        </w:rPr>
        <w:t xml:space="preserve">đối với dự án đầu tư nhóm B, C thuộc diện phải thẩm định trong </w:t>
      </w:r>
      <w:r w:rsidRPr="00353ACF">
        <w:rPr>
          <w:sz w:val="28"/>
          <w:szCs w:val="28"/>
          <w:lang w:val="en-AU"/>
        </w:rPr>
        <w:t>KCN</w:t>
      </w:r>
      <w:r w:rsidRPr="00353ACF">
        <w:rPr>
          <w:sz w:val="28"/>
          <w:szCs w:val="28"/>
          <w:lang w:val="vi-VN"/>
        </w:rPr>
        <w:t xml:space="preserve">, </w:t>
      </w:r>
      <w:r w:rsidRPr="00353ACF">
        <w:rPr>
          <w:sz w:val="28"/>
          <w:szCs w:val="28"/>
          <w:lang w:val="en-AU"/>
        </w:rPr>
        <w:t>KKT</w:t>
      </w:r>
      <w:r w:rsidRPr="00353ACF">
        <w:rPr>
          <w:bCs/>
          <w:sz w:val="28"/>
          <w:szCs w:val="28"/>
          <w:lang w:val="nl-NL"/>
        </w:rPr>
        <w:t xml:space="preserve"> </w:t>
      </w:r>
      <w:r w:rsidR="001A0AB9" w:rsidRPr="00353ACF">
        <w:rPr>
          <w:bCs/>
          <w:sz w:val="28"/>
          <w:szCs w:val="28"/>
          <w:lang w:val="nl-NL"/>
        </w:rPr>
        <w:t xml:space="preserve">khi được UBND tỉnh ủy quyền </w:t>
      </w:r>
      <w:r w:rsidRPr="00353ACF">
        <w:rPr>
          <w:bCs/>
          <w:sz w:val="28"/>
          <w:szCs w:val="28"/>
          <w:lang w:val="nl-NL"/>
        </w:rPr>
        <w:t xml:space="preserve">và gửi hồ sơ dự án tới các Bộ quản lý công trình xây dựng chuyên ngành để lấy ý kiến về thiết kế cơ sở đối với các dự án đầu tư xây dựng nhóm A đầu tư vào </w:t>
      </w:r>
      <w:r w:rsidRPr="00353ACF">
        <w:rPr>
          <w:sz w:val="28"/>
          <w:szCs w:val="28"/>
          <w:lang w:val="nl-NL"/>
        </w:rPr>
        <w:t>KKT</w:t>
      </w:r>
      <w:r w:rsidRPr="00353ACF">
        <w:rPr>
          <w:bCs/>
          <w:sz w:val="28"/>
          <w:szCs w:val="28"/>
          <w:lang w:val="nl-NL"/>
        </w:rPr>
        <w:t xml:space="preserve">, </w:t>
      </w:r>
      <w:r w:rsidRPr="00353ACF">
        <w:rPr>
          <w:sz w:val="28"/>
          <w:szCs w:val="28"/>
          <w:lang w:val="nl-NL"/>
        </w:rPr>
        <w:t>KCN</w:t>
      </w:r>
      <w:r w:rsidR="001A0AB9" w:rsidRPr="00353ACF">
        <w:rPr>
          <w:sz w:val="28"/>
          <w:szCs w:val="28"/>
          <w:lang w:val="nl-NL"/>
        </w:rPr>
        <w:t>;</w:t>
      </w:r>
      <w:r w:rsidR="001A0AB9" w:rsidRPr="00353ACF">
        <w:rPr>
          <w:bCs/>
          <w:sz w:val="28"/>
          <w:szCs w:val="28"/>
          <w:lang w:val="nl-NL"/>
        </w:rPr>
        <w:t xml:space="preserve"> khi được UBND tỉnh ủy quyền, thực hiện việc phê duyệt, phê duyệt điều chỉnh dự án đầu tư, báo cáo kinh tế - kỹ thuật, kế hoạch lựa chọn nhà thầu đối với dự án nhóm B, C từ nguồn vốn ngân sách nhà nước, vốn nhà nước ngoài ngân sách khi đã có chủ trương của cấp có thẩm quyền;</w:t>
      </w:r>
    </w:p>
    <w:p w:rsidR="004C5149" w:rsidRPr="00353ACF" w:rsidRDefault="004C5149" w:rsidP="009A1379">
      <w:pPr>
        <w:pStyle w:val="NormalWeb"/>
        <w:shd w:val="clear" w:color="auto" w:fill="FFFFFF"/>
        <w:spacing w:before="120" w:beforeAutospacing="0" w:after="0" w:afterAutospacing="0"/>
        <w:ind w:firstLine="567"/>
        <w:jc w:val="both"/>
        <w:rPr>
          <w:sz w:val="28"/>
          <w:szCs w:val="28"/>
        </w:rPr>
      </w:pPr>
      <w:r w:rsidRPr="00353ACF">
        <w:rPr>
          <w:bCs/>
          <w:sz w:val="28"/>
          <w:szCs w:val="28"/>
          <w:lang w:val="nl-NL"/>
        </w:rPr>
        <w:t xml:space="preserve">b) </w:t>
      </w:r>
      <w:r w:rsidRPr="00353ACF">
        <w:rPr>
          <w:sz w:val="28"/>
          <w:szCs w:val="28"/>
        </w:rPr>
        <w:t xml:space="preserve">Cấp, điều chỉnh, gia hạn, cấp lại và thu hồi, hủy giấy phép xây dựng công trình trong KKT, KCN phải có Giấy phép xây dựng theo sự phân cấp, ủy quyền của cấp có thẩm quyền; </w:t>
      </w:r>
      <w:r w:rsidRPr="00353ACF">
        <w:rPr>
          <w:bCs/>
          <w:sz w:val="28"/>
          <w:szCs w:val="28"/>
          <w:lang w:val="nl-NL"/>
        </w:rPr>
        <w:t xml:space="preserve">Hướng dẫn các tổ chức, cá nhân đến Sở Xây </w:t>
      </w:r>
      <w:r w:rsidRPr="00353ACF">
        <w:rPr>
          <w:bCs/>
          <w:sz w:val="28"/>
          <w:szCs w:val="28"/>
          <w:lang w:val="nl-NL"/>
        </w:rPr>
        <w:lastRenderedPageBreak/>
        <w:t>dựng, UBND cấp huyện để làm các thủ tục về giấy phép xây dựng theo quy định;</w:t>
      </w:r>
    </w:p>
    <w:p w:rsidR="004C5149" w:rsidRPr="00353ACF" w:rsidRDefault="004C5149" w:rsidP="009A1379">
      <w:pPr>
        <w:pStyle w:val="NormalWeb"/>
        <w:shd w:val="clear" w:color="auto" w:fill="FFFFFF"/>
        <w:spacing w:before="120" w:beforeAutospacing="0" w:after="0" w:afterAutospacing="0"/>
        <w:ind w:firstLine="567"/>
        <w:jc w:val="both"/>
        <w:rPr>
          <w:sz w:val="28"/>
          <w:szCs w:val="28"/>
        </w:rPr>
      </w:pPr>
      <w:r w:rsidRPr="00353ACF">
        <w:rPr>
          <w:bCs/>
          <w:sz w:val="28"/>
          <w:szCs w:val="28"/>
          <w:lang w:val="nl-NL"/>
        </w:rPr>
        <w:t xml:space="preserve">c. Chủ trì Quản lý nhà nước về chất lượng công trình xây dựng đối với các công trình thuộc dự án đầu tư xây dựng trong </w:t>
      </w:r>
      <w:r w:rsidRPr="00353ACF">
        <w:rPr>
          <w:sz w:val="28"/>
          <w:szCs w:val="28"/>
          <w:lang w:val="nl-NL"/>
        </w:rPr>
        <w:t>KKT</w:t>
      </w:r>
      <w:r w:rsidRPr="00353ACF">
        <w:rPr>
          <w:bCs/>
          <w:sz w:val="28"/>
          <w:szCs w:val="28"/>
          <w:lang w:val="nl-NL"/>
        </w:rPr>
        <w:t xml:space="preserve">, </w:t>
      </w:r>
      <w:r w:rsidRPr="00353ACF">
        <w:rPr>
          <w:sz w:val="28"/>
          <w:szCs w:val="28"/>
          <w:lang w:val="nl-NL"/>
        </w:rPr>
        <w:t xml:space="preserve">KCN </w:t>
      </w:r>
      <w:r w:rsidRPr="00353ACF">
        <w:rPr>
          <w:bCs/>
          <w:sz w:val="28"/>
          <w:szCs w:val="28"/>
          <w:lang w:val="nl-NL"/>
        </w:rPr>
        <w:t>trên địa bàn tỉnh do UBND tỉnh giao làm chủ đầu tư; các công trình xây dựng thuộc diện cấp Giấy phép xây dựng theo phân cấp của UBND tỉnh về cấp Giấy phép xây dựng.</w:t>
      </w:r>
    </w:p>
    <w:p w:rsidR="004C5149" w:rsidRPr="00353ACF" w:rsidRDefault="004C5149" w:rsidP="009A1379">
      <w:pPr>
        <w:shd w:val="clear" w:color="auto" w:fill="FFFFFF"/>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d) Phối hợp với Sở Xây dựng, UBND cấp huyện, cơ quan chức năng kiểm tra việc thực hiện xây dựng các hạng mục công trình trong KCN, CCN, KKT theo giấy phép xây dựng được Sở Xây dựng, UBND cấp huyện cấp;</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đ) Phối hợp với Sở Xây dựng, UBND cấp huyện, cơ quan chức năng kiểm tra định kỳ </w:t>
      </w:r>
      <w:proofErr w:type="gramStart"/>
      <w:r w:rsidRPr="00353ACF">
        <w:rPr>
          <w:rFonts w:ascii="Times New Roman" w:hAnsi="Times New Roman" w:cs="Times New Roman"/>
          <w:sz w:val="28"/>
          <w:szCs w:val="28"/>
        </w:rPr>
        <w:t>theo</w:t>
      </w:r>
      <w:proofErr w:type="gramEnd"/>
      <w:r w:rsidRPr="00353ACF">
        <w:rPr>
          <w:rFonts w:ascii="Times New Roman" w:hAnsi="Times New Roman" w:cs="Times New Roman"/>
          <w:sz w:val="28"/>
          <w:szCs w:val="28"/>
        </w:rPr>
        <w:t xml:space="preserve"> kế hoạch và kiểm tra đột xuất công tác quản lý chất lượng các công trình xây dựng trong KCN, CCN, KKT;</w:t>
      </w:r>
      <w:r w:rsidR="00E35237" w:rsidRPr="00353ACF">
        <w:rPr>
          <w:rFonts w:ascii="Times New Roman" w:hAnsi="Times New Roman" w:cs="Times New Roman"/>
          <w:sz w:val="28"/>
          <w:szCs w:val="28"/>
        </w:rPr>
        <w:t xml:space="preserve"> </w:t>
      </w:r>
    </w:p>
    <w:p w:rsidR="004C5149" w:rsidRPr="00353ACF" w:rsidRDefault="004C5149" w:rsidP="009A1379">
      <w:pPr>
        <w:shd w:val="clear" w:color="auto" w:fill="FFFFFF"/>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e) Phát hiện và thông báo kịp thời cho Sở Xây dựng, UBND cấp huyện và cơ quan chức năng có liên quan những trường hợp xây dựng trái với qui định.</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bCs/>
          <w:sz w:val="28"/>
          <w:szCs w:val="28"/>
          <w:lang w:val="nl-NL"/>
        </w:rPr>
        <w:t xml:space="preserve">2. Trách nhiệm của Sở Xây dựng: </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bCs/>
          <w:sz w:val="28"/>
          <w:szCs w:val="28"/>
        </w:rPr>
        <w:t xml:space="preserve">a) </w:t>
      </w:r>
      <w:r w:rsidRPr="00353ACF">
        <w:rPr>
          <w:rFonts w:ascii="Times New Roman" w:hAnsi="Times New Roman" w:cs="Times New Roman"/>
          <w:sz w:val="28"/>
          <w:szCs w:val="28"/>
        </w:rPr>
        <w:t xml:space="preserve">Cấp, điều chỉnh, gia hạn, cấp lại và thu hồi, hủy giấy phép xây dựng đối với các công trình xây dựng trong KCN, CCN, KKT theo sự phân cấp, ủy quyền của cấp có thẩm quyền; </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b) Quản lý dự án đầu tư xây dựng quy định tại điểm a, khoản 5, Điều 76 – Nghị định số 59/2015/NĐ-CP, ngày 18/6/2015 của Chính phủ về quản lý dự án xây dự</w:t>
      </w:r>
      <w:r w:rsidR="00E35237" w:rsidRPr="00353ACF">
        <w:rPr>
          <w:rFonts w:ascii="Times New Roman" w:hAnsi="Times New Roman" w:cs="Times New Roman"/>
          <w:sz w:val="28"/>
          <w:szCs w:val="28"/>
        </w:rPr>
        <w:t>ng;</w:t>
      </w:r>
    </w:p>
    <w:p w:rsidR="00E35237" w:rsidRPr="00353ACF" w:rsidRDefault="00E35237"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c) Kiểm tra xử lý </w:t>
      </w:r>
      <w:proofErr w:type="gramStart"/>
      <w:r w:rsidRPr="00353ACF">
        <w:rPr>
          <w:rFonts w:ascii="Times New Roman" w:hAnsi="Times New Roman" w:cs="Times New Roman"/>
          <w:sz w:val="28"/>
          <w:szCs w:val="28"/>
        </w:rPr>
        <w:t>vi</w:t>
      </w:r>
      <w:proofErr w:type="gramEnd"/>
      <w:r w:rsidRPr="00353ACF">
        <w:rPr>
          <w:rFonts w:ascii="Times New Roman" w:hAnsi="Times New Roman" w:cs="Times New Roman"/>
          <w:sz w:val="28"/>
          <w:szCs w:val="28"/>
        </w:rPr>
        <w:t xml:space="preserve"> phạm về cấp và thực hiện giấy phép </w:t>
      </w:r>
      <w:r w:rsidRPr="00353ACF">
        <w:rPr>
          <w:rFonts w:ascii="Times New Roman" w:hAnsi="Times New Roman" w:cs="Times New Roman"/>
          <w:sz w:val="28"/>
          <w:szCs w:val="28"/>
          <w:shd w:val="solid" w:color="FFFFFF" w:fill="auto"/>
        </w:rPr>
        <w:t>xây dựng</w:t>
      </w:r>
      <w:r w:rsidRPr="00353ACF">
        <w:rPr>
          <w:rFonts w:ascii="Times New Roman" w:hAnsi="Times New Roman" w:cs="Times New Roman"/>
          <w:sz w:val="28"/>
          <w:szCs w:val="28"/>
        </w:rPr>
        <w:t xml:space="preserve"> đối với nhà ở nhân dân.</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u w:val="single"/>
        </w:rPr>
      </w:pPr>
      <w:r w:rsidRPr="00353ACF">
        <w:rPr>
          <w:bCs/>
          <w:sz w:val="28"/>
          <w:szCs w:val="28"/>
        </w:rPr>
        <w:t>3. Trách nhiệm của Sở Giao thông Vận tải:</w:t>
      </w:r>
      <w:r w:rsidRPr="00353ACF">
        <w:rPr>
          <w:bCs/>
          <w:sz w:val="28"/>
          <w:szCs w:val="28"/>
          <w:u w:val="single"/>
        </w:rPr>
        <w:t xml:space="preserve"> </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Quản lý dự </w:t>
      </w:r>
      <w:proofErr w:type="gramStart"/>
      <w:r w:rsidRPr="00353ACF">
        <w:rPr>
          <w:rFonts w:ascii="Times New Roman" w:hAnsi="Times New Roman" w:cs="Times New Roman"/>
          <w:sz w:val="28"/>
          <w:szCs w:val="28"/>
        </w:rPr>
        <w:t>án</w:t>
      </w:r>
      <w:proofErr w:type="gramEnd"/>
      <w:r w:rsidRPr="00353ACF">
        <w:rPr>
          <w:rFonts w:ascii="Times New Roman" w:hAnsi="Times New Roman" w:cs="Times New Roman"/>
          <w:sz w:val="28"/>
          <w:szCs w:val="28"/>
        </w:rPr>
        <w:t xml:space="preserve"> đầu tư xây dựng quy định tại điểm b, khoản 5, Điều 76 – Nghị định số 59/2015/NĐ-CP, ngày 18/6/2015 của Chính phủ về quản lý dự án xây dựng.</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u w:val="single"/>
        </w:rPr>
      </w:pPr>
      <w:r w:rsidRPr="00353ACF">
        <w:rPr>
          <w:bCs/>
          <w:sz w:val="28"/>
          <w:szCs w:val="28"/>
        </w:rPr>
        <w:t>4.  Trách nhiệm của Sở Nông nghiệp và Phát triển nông thôn</w:t>
      </w:r>
      <w:r w:rsidRPr="00353ACF">
        <w:rPr>
          <w:bCs/>
          <w:sz w:val="28"/>
          <w:szCs w:val="28"/>
          <w:u w:val="single"/>
        </w:rPr>
        <w:t>:</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Quản lý dự </w:t>
      </w:r>
      <w:proofErr w:type="gramStart"/>
      <w:r w:rsidRPr="00353ACF">
        <w:rPr>
          <w:rFonts w:ascii="Times New Roman" w:hAnsi="Times New Roman" w:cs="Times New Roman"/>
          <w:sz w:val="28"/>
          <w:szCs w:val="28"/>
        </w:rPr>
        <w:t>án</w:t>
      </w:r>
      <w:proofErr w:type="gramEnd"/>
      <w:r w:rsidRPr="00353ACF">
        <w:rPr>
          <w:rFonts w:ascii="Times New Roman" w:hAnsi="Times New Roman" w:cs="Times New Roman"/>
          <w:sz w:val="28"/>
          <w:szCs w:val="28"/>
        </w:rPr>
        <w:t xml:space="preserve"> đầu tư xây dựng quy định tại điểm c, khoản 5, Điều 76 – Nghị định số 59/2015/NĐ-CP, ngày 18/6/2015 của Chính phủ về quản lý dự án xây dựng.</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u w:val="single"/>
        </w:rPr>
      </w:pPr>
      <w:r w:rsidRPr="00353ACF">
        <w:rPr>
          <w:bCs/>
          <w:sz w:val="28"/>
          <w:szCs w:val="28"/>
        </w:rPr>
        <w:t xml:space="preserve">5.  Trách nhiệm của Sở Công Thương: </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Quản lý dự </w:t>
      </w:r>
      <w:proofErr w:type="gramStart"/>
      <w:r w:rsidRPr="00353ACF">
        <w:rPr>
          <w:rFonts w:ascii="Times New Roman" w:hAnsi="Times New Roman" w:cs="Times New Roman"/>
          <w:sz w:val="28"/>
          <w:szCs w:val="28"/>
        </w:rPr>
        <w:t>án</w:t>
      </w:r>
      <w:proofErr w:type="gramEnd"/>
      <w:r w:rsidRPr="00353ACF">
        <w:rPr>
          <w:rFonts w:ascii="Times New Roman" w:hAnsi="Times New Roman" w:cs="Times New Roman"/>
          <w:sz w:val="28"/>
          <w:szCs w:val="28"/>
        </w:rPr>
        <w:t xml:space="preserve"> đầu tư xây dựng quy định tại điểm d, khoản 5, Điều 76 – Nghị định số 59/2015/NĐ-CP, ngày 18/6/2015 của Chính phủ về quản lý dự án xây dựng.</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6. Trách nhiệm của UBND cấp huyện</w:t>
      </w:r>
      <w:r w:rsidRPr="00353ACF">
        <w:rPr>
          <w:bCs/>
          <w:sz w:val="28"/>
          <w:szCs w:val="28"/>
          <w:u w:val="single"/>
        </w:rPr>
        <w:t xml:space="preserve">: </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bCs/>
          <w:sz w:val="28"/>
          <w:szCs w:val="28"/>
        </w:rPr>
        <w:t>a) C</w:t>
      </w:r>
      <w:r w:rsidRPr="00353ACF">
        <w:rPr>
          <w:rFonts w:ascii="Times New Roman" w:hAnsi="Times New Roman" w:cs="Times New Roman"/>
          <w:sz w:val="28"/>
          <w:szCs w:val="28"/>
        </w:rPr>
        <w:t>ấp, điều chỉnh, gia hạn, cấp lại và thu hồi, hủy giấy phép xây dựng đối với các công trình xây dựng trong KCN, CCN, KKT theo sự phân cấp, ủy quyền của cấp có thẩm quyền;</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lastRenderedPageBreak/>
        <w:t xml:space="preserve">b) Quản lý dự </w:t>
      </w:r>
      <w:proofErr w:type="gramStart"/>
      <w:r w:rsidRPr="00353ACF">
        <w:rPr>
          <w:rFonts w:ascii="Times New Roman" w:hAnsi="Times New Roman" w:cs="Times New Roman"/>
          <w:sz w:val="28"/>
          <w:szCs w:val="28"/>
        </w:rPr>
        <w:t>án</w:t>
      </w:r>
      <w:proofErr w:type="gramEnd"/>
      <w:r w:rsidRPr="00353ACF">
        <w:rPr>
          <w:rFonts w:ascii="Times New Roman" w:hAnsi="Times New Roman" w:cs="Times New Roman"/>
          <w:sz w:val="28"/>
          <w:szCs w:val="28"/>
        </w:rPr>
        <w:t xml:space="preserve"> đầu tư xây dựng quy định tại khoản 6, Điều 76 – Nghị định số 59/2015/NĐ-CP, ngày 18/6/2015 của Chính phủ về quản lý dự án xây dựng.</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u w:val="single"/>
        </w:rPr>
      </w:pPr>
      <w:r w:rsidRPr="00353ACF">
        <w:rPr>
          <w:bCs/>
          <w:sz w:val="28"/>
          <w:szCs w:val="28"/>
        </w:rPr>
        <w:t>7. Trách nhiệm của UBND cấp xã</w:t>
      </w:r>
      <w:r w:rsidRPr="00353ACF">
        <w:rPr>
          <w:bCs/>
          <w:sz w:val="28"/>
          <w:szCs w:val="28"/>
          <w:u w:val="single"/>
        </w:rPr>
        <w:t xml:space="preserve">: </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Quản lý công trình xây dựng trong phạm </w:t>
      </w:r>
      <w:proofErr w:type="gramStart"/>
      <w:r w:rsidRPr="00353ACF">
        <w:rPr>
          <w:bCs/>
          <w:sz w:val="28"/>
          <w:szCs w:val="28"/>
        </w:rPr>
        <w:t>vi</w:t>
      </w:r>
      <w:proofErr w:type="gramEnd"/>
      <w:r w:rsidRPr="00353ACF">
        <w:rPr>
          <w:bCs/>
          <w:sz w:val="28"/>
          <w:szCs w:val="28"/>
        </w:rPr>
        <w:t xml:space="preserve"> địa giới hành chính quản lý theo quy định; lập biên bản vi phạm, quyết định xử phạt vi phạm hành chính trong hoạt động xây dựng theo thẩm quyền.</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8. Trách nhiệm của các tổ chức, cá nhân tham gia hoạt động xây dựng:</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rPr>
      </w:pPr>
      <w:r w:rsidRPr="00353ACF">
        <w:rPr>
          <w:bCs/>
          <w:sz w:val="28"/>
          <w:szCs w:val="28"/>
        </w:rPr>
        <w:t xml:space="preserve">- Chủ đầu tư có nhiệm vụ tổ chức quản lý toàn diện chất lượng công trình xây dựng từ giai đoạn chuẩn bị dự án, thực hiện dự án đến khi nghiệm </w:t>
      </w:r>
      <w:proofErr w:type="gramStart"/>
      <w:r w:rsidRPr="00353ACF">
        <w:rPr>
          <w:bCs/>
          <w:sz w:val="28"/>
          <w:szCs w:val="28"/>
        </w:rPr>
        <w:t>thu</w:t>
      </w:r>
      <w:proofErr w:type="gramEnd"/>
      <w:r w:rsidRPr="00353ACF">
        <w:rPr>
          <w:bCs/>
          <w:sz w:val="28"/>
          <w:szCs w:val="28"/>
        </w:rPr>
        <w:t xml:space="preserve"> bàn giao đưa công trình vào khai thác sử dụng đảm bảo chất lượng, hiệu quả và tuân thủ các quy định của pháp luật.</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bCs/>
          <w:sz w:val="28"/>
          <w:szCs w:val="28"/>
        </w:rPr>
        <w:t xml:space="preserve">- Các tổ chức, cá nhân tham gia hoạt động xây dựng phải đảm bảo điều kiện năng lực và chịu trách nhiệm về chất lượng đối với các hoạt động xây dựng do mình thực hiện </w:t>
      </w:r>
      <w:proofErr w:type="gramStart"/>
      <w:r w:rsidRPr="00353ACF">
        <w:rPr>
          <w:rFonts w:ascii="Times New Roman" w:hAnsi="Times New Roman" w:cs="Times New Roman"/>
          <w:bCs/>
          <w:sz w:val="28"/>
          <w:szCs w:val="28"/>
        </w:rPr>
        <w:t>theo</w:t>
      </w:r>
      <w:proofErr w:type="gramEnd"/>
      <w:r w:rsidRPr="00353ACF">
        <w:rPr>
          <w:rFonts w:ascii="Times New Roman" w:hAnsi="Times New Roman" w:cs="Times New Roman"/>
          <w:bCs/>
          <w:sz w:val="28"/>
          <w:szCs w:val="28"/>
        </w:rPr>
        <w:t xml:space="preserve"> quy định của pháp luật.  </w:t>
      </w:r>
      <w:r w:rsidRPr="00353ACF">
        <w:rPr>
          <w:rFonts w:ascii="Times New Roman" w:hAnsi="Times New Roman" w:cs="Times New Roman"/>
          <w:sz w:val="28"/>
          <w:szCs w:val="28"/>
        </w:rPr>
        <w:t xml:space="preserve">Các tổ chức, cá nhân trong nước và nước ngoài là chủ đầu tư xây dựng công trình, nhà ở riêng lẻ; tổ chức, cá nhân liên quan đến công tác cấp giấy phép xây dựng và giám sát thực hiện xây dựng </w:t>
      </w:r>
      <w:proofErr w:type="gramStart"/>
      <w:r w:rsidRPr="00353ACF">
        <w:rPr>
          <w:rFonts w:ascii="Times New Roman" w:hAnsi="Times New Roman" w:cs="Times New Roman"/>
          <w:sz w:val="28"/>
          <w:szCs w:val="28"/>
        </w:rPr>
        <w:t>theo</w:t>
      </w:r>
      <w:proofErr w:type="gramEnd"/>
      <w:r w:rsidRPr="00353ACF">
        <w:rPr>
          <w:rFonts w:ascii="Times New Roman" w:hAnsi="Times New Roman" w:cs="Times New Roman"/>
          <w:sz w:val="28"/>
          <w:szCs w:val="28"/>
        </w:rPr>
        <w:t xml:space="preserve"> giấy phép xây dựng trên địa bàn tỉnh Kon Tum.</w:t>
      </w:r>
    </w:p>
    <w:p w:rsidR="004C5149" w:rsidRPr="00353ACF" w:rsidRDefault="004C5149" w:rsidP="009A1379">
      <w:pPr>
        <w:spacing w:before="120" w:after="0" w:line="240" w:lineRule="auto"/>
        <w:ind w:firstLine="567"/>
        <w:jc w:val="both"/>
        <w:rPr>
          <w:rFonts w:ascii="Times New Roman" w:hAnsi="Times New Roman" w:cs="Times New Roman"/>
          <w:bCs/>
          <w:sz w:val="28"/>
          <w:szCs w:val="28"/>
        </w:rPr>
      </w:pPr>
      <w:r w:rsidRPr="00353ACF">
        <w:rPr>
          <w:rFonts w:ascii="Times New Roman" w:hAnsi="Times New Roman" w:cs="Times New Roman"/>
          <w:bCs/>
          <w:sz w:val="28"/>
          <w:szCs w:val="28"/>
        </w:rPr>
        <w:t xml:space="preserve">9. Các cơ quan liên quan có trách nhiệm tham gia phối hợp </w:t>
      </w:r>
      <w:proofErr w:type="gramStart"/>
      <w:r w:rsidRPr="00353ACF">
        <w:rPr>
          <w:rFonts w:ascii="Times New Roman" w:hAnsi="Times New Roman" w:cs="Times New Roman"/>
          <w:bCs/>
          <w:sz w:val="28"/>
          <w:szCs w:val="28"/>
        </w:rPr>
        <w:t>theo</w:t>
      </w:r>
      <w:proofErr w:type="gramEnd"/>
      <w:r w:rsidRPr="00353ACF">
        <w:rPr>
          <w:rFonts w:ascii="Times New Roman" w:hAnsi="Times New Roman" w:cs="Times New Roman"/>
          <w:bCs/>
          <w:sz w:val="28"/>
          <w:szCs w:val="28"/>
        </w:rPr>
        <w:t xml:space="preserve"> quy định tại Điều 3, Quy chế này.</w:t>
      </w:r>
    </w:p>
    <w:p w:rsidR="004C5149" w:rsidRPr="00353ACF" w:rsidRDefault="004C5149" w:rsidP="009A1379">
      <w:pPr>
        <w:pStyle w:val="NormalWeb"/>
        <w:shd w:val="clear" w:color="auto" w:fill="FFFFFF"/>
        <w:spacing w:before="120" w:beforeAutospacing="0" w:after="0" w:afterAutospacing="0"/>
        <w:ind w:firstLine="567"/>
        <w:jc w:val="both"/>
        <w:rPr>
          <w:b/>
          <w:sz w:val="28"/>
          <w:szCs w:val="28"/>
          <w:u w:val="single"/>
          <w:lang w:val="nl-NL"/>
        </w:rPr>
      </w:pPr>
      <w:r w:rsidRPr="00353ACF">
        <w:rPr>
          <w:b/>
          <w:sz w:val="28"/>
          <w:szCs w:val="28"/>
          <w:lang w:val="nl-NL"/>
        </w:rPr>
        <w:t>Điều 7. Quản lý đầu tư</w:t>
      </w:r>
    </w:p>
    <w:p w:rsidR="004C5149" w:rsidRPr="00353ACF" w:rsidRDefault="004C5149" w:rsidP="009A1379">
      <w:pPr>
        <w:pStyle w:val="NormalWeb"/>
        <w:shd w:val="clear" w:color="auto" w:fill="FFFFFF"/>
        <w:spacing w:before="120" w:beforeAutospacing="0" w:after="0" w:afterAutospacing="0"/>
        <w:ind w:firstLine="567"/>
        <w:jc w:val="both"/>
        <w:rPr>
          <w:sz w:val="28"/>
          <w:szCs w:val="28"/>
          <w:lang w:val="nl-NL"/>
        </w:rPr>
      </w:pPr>
      <w:r w:rsidRPr="00353ACF">
        <w:rPr>
          <w:sz w:val="28"/>
          <w:szCs w:val="28"/>
          <w:lang w:val="nl-NL"/>
        </w:rPr>
        <w:t xml:space="preserve">1. Trách nhiệm của Ban quản lý: </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a) Tiếp nhận hồ sơ của nhà đầu tư; lấy ý kiến thẩm định của các cơ quan nhà nước có thẩm quyền về nội dung dự án đầu tư </w:t>
      </w:r>
      <w:r w:rsidRPr="00353ACF">
        <w:rPr>
          <w:rFonts w:ascii="Times New Roman" w:hAnsi="Times New Roman" w:cs="Times New Roman"/>
          <w:i/>
          <w:sz w:val="28"/>
          <w:szCs w:val="28"/>
        </w:rPr>
        <w:t xml:space="preserve">(theo quy định tại khoản 3, Điều 30 </w:t>
      </w:r>
      <w:proofErr w:type="gramStart"/>
      <w:r w:rsidRPr="00353ACF">
        <w:rPr>
          <w:rFonts w:ascii="Times New Roman" w:hAnsi="Times New Roman" w:cs="Times New Roman"/>
          <w:i/>
          <w:sz w:val="28"/>
          <w:szCs w:val="28"/>
        </w:rPr>
        <w:t>-  Nghị</w:t>
      </w:r>
      <w:proofErr w:type="gramEnd"/>
      <w:r w:rsidRPr="00353ACF">
        <w:rPr>
          <w:rFonts w:ascii="Times New Roman" w:hAnsi="Times New Roman" w:cs="Times New Roman"/>
          <w:i/>
          <w:sz w:val="28"/>
          <w:szCs w:val="28"/>
        </w:rPr>
        <w:t xml:space="preserve"> định số 118/2015/NĐ-CP)</w:t>
      </w:r>
      <w:r w:rsidRPr="00353ACF">
        <w:rPr>
          <w:rFonts w:ascii="Times New Roman" w:hAnsi="Times New Roman" w:cs="Times New Roman"/>
          <w:sz w:val="28"/>
          <w:szCs w:val="28"/>
        </w:rPr>
        <w:t>; lập báo cáo thẩm định trình UBND tỉnh xem xét, quyết định chủ trương đầu tư đối với dự án đầu tư thuộc thẩm quyền quyết định chủ trương đầu tư của UBND tỉnh;</w:t>
      </w:r>
    </w:p>
    <w:p w:rsidR="004C5149" w:rsidRPr="00353ACF" w:rsidRDefault="004C5149"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b) Trình UBND tỉnh xem xét, có ý kiến gửi Bộ Kế hoạch và Đầu tư về các nội dung của dự án đầu tư </w:t>
      </w:r>
      <w:r w:rsidRPr="00353ACF">
        <w:rPr>
          <w:rFonts w:ascii="Times New Roman" w:hAnsi="Times New Roman" w:cs="Times New Roman"/>
          <w:i/>
          <w:sz w:val="28"/>
          <w:szCs w:val="28"/>
        </w:rPr>
        <w:t>(theo quy định tại khoản 5, Điều 31 – Nghị định số</w:t>
      </w:r>
      <w:r w:rsidR="004A5AA5" w:rsidRPr="00353ACF">
        <w:rPr>
          <w:rFonts w:ascii="Times New Roman" w:hAnsi="Times New Roman" w:cs="Times New Roman"/>
          <w:i/>
          <w:sz w:val="28"/>
          <w:szCs w:val="28"/>
        </w:rPr>
        <w:t xml:space="preserve"> 118</w:t>
      </w:r>
      <w:r w:rsidRPr="00353ACF">
        <w:rPr>
          <w:rFonts w:ascii="Times New Roman" w:hAnsi="Times New Roman" w:cs="Times New Roman"/>
          <w:i/>
          <w:sz w:val="28"/>
          <w:szCs w:val="28"/>
        </w:rPr>
        <w:t xml:space="preserve">/2015/NĐ- CP) </w:t>
      </w:r>
      <w:r w:rsidRPr="00353ACF">
        <w:rPr>
          <w:rFonts w:ascii="Times New Roman" w:hAnsi="Times New Roman" w:cs="Times New Roman"/>
          <w:sz w:val="28"/>
          <w:szCs w:val="28"/>
        </w:rPr>
        <w:t>để Bộ Kế hoạch và Đầu tư lập báo cáo thẩm định trình Thủ tướng Chính phủ quyết định chủ trương đầu tư đối với các dự án thuộc thẩm quyền quyết định chủ trương đầu tư của Thủ tướng Chính phủ;</w:t>
      </w:r>
    </w:p>
    <w:p w:rsidR="004C5149" w:rsidRPr="00353ACF" w:rsidRDefault="005F6A20" w:rsidP="009A1379">
      <w:pPr>
        <w:pStyle w:val="NormalWeb"/>
        <w:shd w:val="clear" w:color="auto" w:fill="FFFFFF"/>
        <w:spacing w:before="120" w:beforeAutospacing="0" w:after="0" w:afterAutospacing="0"/>
        <w:ind w:firstLine="567"/>
        <w:jc w:val="both"/>
        <w:rPr>
          <w:sz w:val="28"/>
          <w:szCs w:val="28"/>
          <w:lang w:val="fr-FR"/>
        </w:rPr>
      </w:pPr>
      <w:r w:rsidRPr="00353ACF">
        <w:rPr>
          <w:sz w:val="28"/>
          <w:szCs w:val="28"/>
          <w:lang w:val="nl-NL"/>
        </w:rPr>
        <w:t>c</w:t>
      </w:r>
      <w:r w:rsidR="004C5149" w:rsidRPr="00353ACF">
        <w:rPr>
          <w:sz w:val="28"/>
          <w:szCs w:val="28"/>
          <w:lang w:val="nl-NL"/>
        </w:rPr>
        <w:t>) Thực hiện đ</w:t>
      </w:r>
      <w:r w:rsidR="004C5149" w:rsidRPr="00353ACF">
        <w:rPr>
          <w:sz w:val="28"/>
          <w:szCs w:val="28"/>
          <w:lang w:val="fr-FR"/>
        </w:rPr>
        <w:t>ăng ký đầu tư; thẩm tra và cấp, điều chỉnh, thu hồi Giấy chứng nhận đăng ký đầu tư đối với các dự án đầu tư trong KKT, KCN;</w:t>
      </w:r>
    </w:p>
    <w:p w:rsidR="004C5149" w:rsidRPr="00353ACF" w:rsidRDefault="005F6A20" w:rsidP="009A1379">
      <w:pPr>
        <w:pStyle w:val="NormalWeb"/>
        <w:shd w:val="clear" w:color="auto" w:fill="FFFFFF"/>
        <w:spacing w:before="120" w:beforeAutospacing="0" w:after="0" w:afterAutospacing="0"/>
        <w:ind w:firstLine="567"/>
        <w:jc w:val="both"/>
        <w:rPr>
          <w:sz w:val="28"/>
          <w:szCs w:val="28"/>
          <w:lang w:val="fr-FR"/>
        </w:rPr>
      </w:pPr>
      <w:r w:rsidRPr="00353ACF">
        <w:rPr>
          <w:sz w:val="28"/>
          <w:szCs w:val="28"/>
          <w:lang w:val="fr-FR"/>
        </w:rPr>
        <w:t>d</w:t>
      </w:r>
      <w:r w:rsidR="004C5149" w:rsidRPr="00353ACF">
        <w:rPr>
          <w:sz w:val="28"/>
          <w:szCs w:val="28"/>
          <w:lang w:val="fr-FR"/>
        </w:rPr>
        <w:t>) Tổ chức các hoạt động xúc tiến đầu tư theo quy định tại điểm b, khoản 5, Điều 2 -</w:t>
      </w:r>
      <w:r w:rsidR="004C5149" w:rsidRPr="00353ACF">
        <w:rPr>
          <w:sz w:val="28"/>
          <w:szCs w:val="28"/>
          <w:lang w:val="nl-NL"/>
        </w:rPr>
        <w:t xml:space="preserve"> Thông tư liên tich số 06/2015/TTLT-BKHĐT-BNV</w:t>
      </w:r>
      <w:r w:rsidR="004C5149" w:rsidRPr="00353ACF">
        <w:rPr>
          <w:sz w:val="28"/>
          <w:szCs w:val="28"/>
          <w:lang w:val="fr-FR"/>
        </w:rPr>
        <w:t xml:space="preserve">; </w:t>
      </w:r>
    </w:p>
    <w:p w:rsidR="004C5149" w:rsidRPr="00353ACF" w:rsidRDefault="005F6A20" w:rsidP="009A1379">
      <w:pPr>
        <w:pStyle w:val="NormalWeb"/>
        <w:shd w:val="clear" w:color="auto" w:fill="FFFFFF"/>
        <w:spacing w:before="120" w:beforeAutospacing="0" w:after="0" w:afterAutospacing="0"/>
        <w:ind w:firstLine="567"/>
        <w:jc w:val="both"/>
        <w:rPr>
          <w:sz w:val="28"/>
          <w:szCs w:val="28"/>
          <w:lang w:val="nl-NL"/>
        </w:rPr>
      </w:pPr>
      <w:r w:rsidRPr="00353ACF">
        <w:rPr>
          <w:sz w:val="28"/>
          <w:szCs w:val="28"/>
          <w:lang w:val="fr-FR"/>
        </w:rPr>
        <w:t>đ</w:t>
      </w:r>
      <w:r w:rsidR="004C5149" w:rsidRPr="00353ACF">
        <w:rPr>
          <w:sz w:val="28"/>
          <w:szCs w:val="28"/>
          <w:lang w:val="fr-FR"/>
        </w:rPr>
        <w:t>) Giải quyết khó khăn, vướng mắc của nhà đầu tư; đánh giá hiệu quả đầu tư; báo cáo hoạt động đầu tư và hoạt động sản xuất kinh doanh trong các KCN, CCN, KKTCK theo quy định tại điểm c, khoản 5, Điều 2 - Thông tư liên tich số 06/2015/TTLT-BKHĐT-BNV.</w:t>
      </w:r>
    </w:p>
    <w:p w:rsidR="004C5149" w:rsidRPr="00353ACF" w:rsidRDefault="004C5149" w:rsidP="009A1379">
      <w:pPr>
        <w:pStyle w:val="NormalWeb"/>
        <w:shd w:val="clear" w:color="auto" w:fill="FFFFFF"/>
        <w:spacing w:before="120" w:beforeAutospacing="0" w:after="0" w:afterAutospacing="0"/>
        <w:ind w:firstLine="567"/>
        <w:jc w:val="both"/>
        <w:rPr>
          <w:bCs/>
          <w:sz w:val="28"/>
          <w:szCs w:val="28"/>
          <w:lang w:val="nl-NL"/>
        </w:rPr>
      </w:pPr>
      <w:r w:rsidRPr="00353ACF">
        <w:rPr>
          <w:sz w:val="28"/>
          <w:szCs w:val="28"/>
          <w:lang w:val="nl-NL"/>
        </w:rPr>
        <w:lastRenderedPageBreak/>
        <w:t>2. Các cơ quan liên quan được lấy ý kiến có trách nhiệm tham gia phối hợp theo quy định tại Điều 3, Quy chế này.</w:t>
      </w:r>
    </w:p>
    <w:p w:rsidR="004C5149" w:rsidRPr="00353ACF" w:rsidRDefault="004C5149" w:rsidP="009A1379">
      <w:pPr>
        <w:pStyle w:val="listparagraphcxspmiddle"/>
        <w:spacing w:before="120" w:beforeAutospacing="0" w:after="0" w:afterAutospacing="0"/>
        <w:ind w:firstLine="567"/>
        <w:jc w:val="both"/>
        <w:rPr>
          <w:b/>
          <w:sz w:val="28"/>
          <w:szCs w:val="28"/>
          <w:u w:val="single"/>
          <w:lang w:val="nl-NL"/>
        </w:rPr>
      </w:pPr>
      <w:r w:rsidRPr="00353ACF">
        <w:rPr>
          <w:b/>
          <w:sz w:val="28"/>
          <w:szCs w:val="28"/>
          <w:lang w:val="nl-NL"/>
        </w:rPr>
        <w:t>Điều 8. Giới thiệu địa điểm đầu tư xây dựng trong KKT, KCN</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1. Trách nhiệm của Ban quản lý: Giới thiệu địa điểm đầu tư xây dựng cho nhà đầu tư trong </w:t>
      </w:r>
      <w:r w:rsidRPr="00353ACF">
        <w:rPr>
          <w:bCs/>
          <w:sz w:val="28"/>
          <w:szCs w:val="28"/>
          <w:lang w:val="nl-NL"/>
        </w:rPr>
        <w:t>KKT, KCN</w:t>
      </w:r>
      <w:r w:rsidRPr="00353ACF">
        <w:rPr>
          <w:sz w:val="28"/>
          <w:szCs w:val="28"/>
          <w:lang w:val="nl-NL"/>
        </w:rPr>
        <w:t> </w:t>
      </w:r>
      <w:r w:rsidR="001A24E5" w:rsidRPr="00353ACF">
        <w:rPr>
          <w:bCs/>
          <w:sz w:val="28"/>
          <w:szCs w:val="28"/>
          <w:lang w:val="vi-VN"/>
        </w:rPr>
        <w:t xml:space="preserve"> </w:t>
      </w:r>
      <w:r w:rsidR="001A24E5" w:rsidRPr="00353ACF">
        <w:rPr>
          <w:bCs/>
          <w:sz w:val="28"/>
          <w:szCs w:val="28"/>
        </w:rPr>
        <w:t xml:space="preserve">đối với khu vực </w:t>
      </w:r>
      <w:r w:rsidR="001A24E5" w:rsidRPr="00353ACF">
        <w:rPr>
          <w:bCs/>
          <w:sz w:val="28"/>
          <w:szCs w:val="28"/>
          <w:lang w:val="vi-VN"/>
        </w:rPr>
        <w:t>đã được phê duyệt đồ án quy hoạch 1/2000 và quy hoạch chi tiết 1/500) và</w:t>
      </w:r>
      <w:r w:rsidR="001A24E5" w:rsidRPr="00353ACF">
        <w:rPr>
          <w:bCs/>
          <w:sz w:val="28"/>
          <w:szCs w:val="28"/>
          <w:lang w:val="nl-NL"/>
        </w:rPr>
        <w:t xml:space="preserve"> </w:t>
      </w:r>
      <w:r w:rsidR="001A24E5" w:rsidRPr="00353ACF">
        <w:rPr>
          <w:bCs/>
          <w:sz w:val="28"/>
          <w:szCs w:val="28"/>
          <w:lang w:val="vi-VN"/>
        </w:rPr>
        <w:t>các</w:t>
      </w:r>
      <w:r w:rsidR="0089120A" w:rsidRPr="00353ACF">
        <w:rPr>
          <w:bCs/>
          <w:sz w:val="28"/>
          <w:szCs w:val="28"/>
        </w:rPr>
        <w:t xml:space="preserve"> KCN</w:t>
      </w:r>
      <w:r w:rsidR="001A24E5" w:rsidRPr="00353ACF">
        <w:rPr>
          <w:bCs/>
          <w:sz w:val="28"/>
          <w:szCs w:val="28"/>
          <w:lang w:val="vi-VN"/>
        </w:rPr>
        <w:t>, CCN</w:t>
      </w:r>
      <w:r w:rsidR="001A24E5" w:rsidRPr="00353ACF">
        <w:rPr>
          <w:sz w:val="28"/>
          <w:szCs w:val="28"/>
          <w:lang w:val="nl-NL"/>
        </w:rPr>
        <w:t> </w:t>
      </w:r>
      <w:r w:rsidR="001A24E5" w:rsidRPr="00353ACF">
        <w:rPr>
          <w:i/>
          <w:sz w:val="28"/>
          <w:szCs w:val="28"/>
          <w:lang w:val="nl-NL"/>
        </w:rPr>
        <w:t xml:space="preserve"> </w:t>
      </w:r>
      <w:r w:rsidRPr="00353ACF">
        <w:rPr>
          <w:i/>
          <w:sz w:val="28"/>
          <w:szCs w:val="28"/>
          <w:lang w:val="nl-NL"/>
        </w:rPr>
        <w:t>(trừ thị trấn Plei Kần, huyện Ngọc Hồi và Khu trung tâm hành chính - Khu kinh tế cửa khẩu Quốc tế Bờ Y).</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2. Trách nhiệm của UBND huyện Ngọc Hồi: Giới thiệu địa điểm đầu tư xây dựng cho nhà đầu trên địa bàn thị trấn Plei Kần, huyện Ngọc Hồi và Khu trung tâm hành chính - Khu kinh tế cửa khẩu Quốc tế Bờ Y</w:t>
      </w:r>
      <w:r w:rsidR="00932A95" w:rsidRPr="00353ACF">
        <w:rPr>
          <w:sz w:val="28"/>
          <w:szCs w:val="28"/>
        </w:rPr>
        <w:t>.</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3. Các cơ quan liên quan có trách nhiệm tham gia phối hợp theo quy định tại Điều 3, Quy chế này.</w:t>
      </w:r>
    </w:p>
    <w:p w:rsidR="004C5149" w:rsidRPr="00353ACF" w:rsidRDefault="004C5149" w:rsidP="009A1379">
      <w:pPr>
        <w:pStyle w:val="listparagraphcxspmiddle"/>
        <w:spacing w:before="120" w:beforeAutospacing="0" w:after="0" w:afterAutospacing="0"/>
        <w:ind w:firstLine="567"/>
        <w:jc w:val="both"/>
        <w:rPr>
          <w:b/>
          <w:sz w:val="28"/>
          <w:szCs w:val="28"/>
          <w:lang w:val="nl-NL"/>
        </w:rPr>
      </w:pPr>
      <w:r w:rsidRPr="00353ACF">
        <w:rPr>
          <w:b/>
          <w:sz w:val="28"/>
          <w:szCs w:val="28"/>
          <w:lang w:val="nl-NL"/>
        </w:rPr>
        <w:t>Điều 9. Giao đất, cho thuê đất trong các KCN, khu chức năng thuộc KKT</w:t>
      </w:r>
    </w:p>
    <w:p w:rsidR="00B43419" w:rsidRPr="00353ACF" w:rsidRDefault="00B4341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1. Trách nhiệm của Ban quản lý:</w:t>
      </w:r>
    </w:p>
    <w:p w:rsidR="00B43419" w:rsidRPr="00353ACF" w:rsidRDefault="00B43419" w:rsidP="009A1379">
      <w:pPr>
        <w:pStyle w:val="listparagraphcxspmiddle"/>
        <w:spacing w:before="120" w:beforeAutospacing="0" w:after="0" w:afterAutospacing="0"/>
        <w:ind w:firstLine="567"/>
        <w:jc w:val="both"/>
        <w:rPr>
          <w:sz w:val="28"/>
          <w:szCs w:val="28"/>
        </w:rPr>
      </w:pPr>
      <w:r w:rsidRPr="00353ACF">
        <w:rPr>
          <w:sz w:val="28"/>
          <w:szCs w:val="28"/>
        </w:rPr>
        <w:t xml:space="preserve">a) Tiếp nhận hồ sơ giao đất; </w:t>
      </w:r>
    </w:p>
    <w:p w:rsidR="00B43419" w:rsidRPr="00353ACF" w:rsidRDefault="00B43419" w:rsidP="009A1379">
      <w:pPr>
        <w:pStyle w:val="listparagraphcxspmiddle"/>
        <w:spacing w:before="120" w:beforeAutospacing="0" w:after="0" w:afterAutospacing="0"/>
        <w:ind w:firstLine="567"/>
        <w:jc w:val="both"/>
        <w:rPr>
          <w:sz w:val="28"/>
          <w:szCs w:val="28"/>
        </w:rPr>
      </w:pPr>
      <w:r w:rsidRPr="00353ACF">
        <w:rPr>
          <w:sz w:val="28"/>
          <w:szCs w:val="28"/>
        </w:rPr>
        <w:t>b) Chủ trì thỏa thuận bằng văn bản với nhà đầu tư về việc ký quỹ trong trường hợp được nhà nước giao đất, cho thuê đất quy định tại khoản 2, Điều 27, Nghị định 118/2015/ND-CP;</w:t>
      </w:r>
    </w:p>
    <w:p w:rsidR="00B43419" w:rsidRPr="00353ACF" w:rsidRDefault="00B43419" w:rsidP="009A1379">
      <w:pPr>
        <w:pStyle w:val="listparagraphcxspmiddle"/>
        <w:spacing w:before="120" w:beforeAutospacing="0" w:after="0" w:afterAutospacing="0"/>
        <w:ind w:firstLine="567"/>
        <w:jc w:val="both"/>
        <w:rPr>
          <w:sz w:val="28"/>
          <w:szCs w:val="28"/>
        </w:rPr>
      </w:pPr>
      <w:r w:rsidRPr="00353ACF">
        <w:rPr>
          <w:sz w:val="28"/>
          <w:szCs w:val="28"/>
          <w:shd w:val="clear" w:color="auto" w:fill="FFFFFF"/>
        </w:rPr>
        <w:t>c) Lập hồ sơ xin giao đất theo quy hoạch sử dụng đất chi tiết từng phân khu chức năng xin giao đất một lần (khi cấp có thẩm quyền xác định được chủ đầu tư) hoặc giao đất cho từng dự án đầu tư trong KKT cho Ban Quản lý quản lý, bố trí sử dụng theo quy hoạch.</w:t>
      </w:r>
    </w:p>
    <w:p w:rsidR="00B43419" w:rsidRPr="00353ACF" w:rsidRDefault="00B43419" w:rsidP="009A1379">
      <w:pPr>
        <w:pStyle w:val="listparagraphcxspmiddle"/>
        <w:spacing w:before="120" w:beforeAutospacing="0" w:after="0" w:afterAutospacing="0"/>
        <w:ind w:firstLine="567"/>
        <w:jc w:val="both"/>
        <w:rPr>
          <w:sz w:val="28"/>
          <w:szCs w:val="28"/>
          <w:lang w:val="nl-NL"/>
        </w:rPr>
      </w:pPr>
      <w:r w:rsidRPr="00353ACF">
        <w:rPr>
          <w:sz w:val="28"/>
          <w:szCs w:val="28"/>
        </w:rPr>
        <w:t>d) Giải quyết hồ sơ g</w:t>
      </w:r>
      <w:r w:rsidRPr="00353ACF">
        <w:rPr>
          <w:sz w:val="28"/>
          <w:szCs w:val="28"/>
          <w:lang w:val="vi-VN"/>
        </w:rPr>
        <w:t xml:space="preserve">iao lại đất, cho thuê đất trong các khu chức năng của </w:t>
      </w:r>
      <w:r w:rsidRPr="00353ACF">
        <w:rPr>
          <w:sz w:val="28"/>
          <w:szCs w:val="28"/>
          <w:lang w:val="en-AU"/>
        </w:rPr>
        <w:t>KKT</w:t>
      </w:r>
      <w:r w:rsidRPr="00353ACF">
        <w:rPr>
          <w:sz w:val="28"/>
          <w:szCs w:val="28"/>
          <w:lang w:val="vi-VN"/>
        </w:rPr>
        <w:t xml:space="preserve"> </w:t>
      </w:r>
      <w:r w:rsidRPr="00353ACF">
        <w:rPr>
          <w:sz w:val="28"/>
          <w:szCs w:val="28"/>
          <w:lang w:val="nl-NL"/>
        </w:rPr>
        <w:t>đối với diện tích đất đã hoàn thành công tác bồi thường, giải phóng mặt bằng;</w:t>
      </w:r>
    </w:p>
    <w:p w:rsidR="00B43419" w:rsidRPr="00353ACF" w:rsidRDefault="00B4341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đ) </w:t>
      </w:r>
      <w:r w:rsidRPr="00353ACF">
        <w:rPr>
          <w:sz w:val="28"/>
          <w:szCs w:val="28"/>
          <w:shd w:val="clear" w:color="auto" w:fill="FFFFFF"/>
        </w:rPr>
        <w:t xml:space="preserve"> Xây dựng Danh mục quỹ đất tạo vốn hàng năm theo Kế hoạch thực hiện Đề án phát triển quỹ đất đã được duyệt trình cấp thẩm quyền thẩm định, phê duyệt.</w:t>
      </w:r>
    </w:p>
    <w:p w:rsidR="00B43419" w:rsidRPr="00353ACF" w:rsidRDefault="00B43419" w:rsidP="009A1379">
      <w:pPr>
        <w:pStyle w:val="listparagraphcxspmiddle"/>
        <w:spacing w:before="120" w:beforeAutospacing="0" w:after="0" w:afterAutospacing="0"/>
        <w:ind w:firstLine="567"/>
        <w:jc w:val="both"/>
        <w:rPr>
          <w:sz w:val="28"/>
          <w:szCs w:val="28"/>
          <w:shd w:val="clear" w:color="auto" w:fill="FFFFFF"/>
        </w:rPr>
      </w:pPr>
      <w:r w:rsidRPr="00353ACF">
        <w:rPr>
          <w:sz w:val="28"/>
          <w:szCs w:val="28"/>
          <w:lang w:val="nl-NL"/>
        </w:rPr>
        <w:t xml:space="preserve">e) </w:t>
      </w:r>
      <w:r w:rsidRPr="00353ACF">
        <w:rPr>
          <w:sz w:val="28"/>
          <w:szCs w:val="28"/>
          <w:shd w:val="clear" w:color="auto" w:fill="FFFFFF"/>
        </w:rPr>
        <w:t>Quyết định mức thu tiền sử dụng đất, tiền thuê đất, mức miễn, giảm đối với đất, mặt nước chuyên dùng đối với các trường hợp giao lại đất, cho thuê đất không qua đấu giá hoặc đấu thầu quyền sử dụng</w:t>
      </w:r>
      <w:r w:rsidRPr="00353ACF">
        <w:rPr>
          <w:rStyle w:val="apple-converted-space"/>
          <w:sz w:val="28"/>
          <w:szCs w:val="28"/>
          <w:shd w:val="clear" w:color="auto" w:fill="FFFFFF"/>
        </w:rPr>
        <w:t> </w:t>
      </w:r>
      <w:r w:rsidRPr="00353ACF">
        <w:rPr>
          <w:sz w:val="28"/>
          <w:szCs w:val="28"/>
          <w:shd w:val="clear" w:color="auto" w:fill="FFFFFF"/>
        </w:rPr>
        <w:t>đất.</w:t>
      </w:r>
    </w:p>
    <w:p w:rsidR="00B43419" w:rsidRPr="00353ACF" w:rsidRDefault="0047642D" w:rsidP="009A1379">
      <w:pPr>
        <w:pStyle w:val="listparagraphcxspmiddle"/>
        <w:spacing w:before="120" w:beforeAutospacing="0" w:after="0" w:afterAutospacing="0"/>
        <w:ind w:firstLine="567"/>
        <w:jc w:val="both"/>
        <w:rPr>
          <w:sz w:val="28"/>
          <w:szCs w:val="28"/>
        </w:rPr>
      </w:pPr>
      <w:r w:rsidRPr="00353ACF">
        <w:rPr>
          <w:sz w:val="28"/>
          <w:szCs w:val="28"/>
        </w:rPr>
        <w:t>g</w:t>
      </w:r>
      <w:r w:rsidR="00B43419" w:rsidRPr="00353ACF">
        <w:rPr>
          <w:sz w:val="28"/>
          <w:szCs w:val="28"/>
        </w:rPr>
        <w:t xml:space="preserve">) Tiếp nhận đăng ký khung giá cho thuê đất, cho thuê lại đất và phí hạ tầng KCN, KKT của nhà đầu tư xây dựng kinh doanh kết cấu hạ tầng KCN, KKT. </w:t>
      </w:r>
    </w:p>
    <w:p w:rsidR="00B43419" w:rsidRPr="00353ACF" w:rsidRDefault="00B4341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2. Trách nhiệm của Sở Tài nguyên và Môi trường:</w:t>
      </w:r>
    </w:p>
    <w:p w:rsidR="00B43419" w:rsidRPr="00353ACF" w:rsidRDefault="00B43419" w:rsidP="009A1379">
      <w:pPr>
        <w:pStyle w:val="listparagraphcxspmiddle"/>
        <w:spacing w:before="120" w:beforeAutospacing="0" w:after="0" w:afterAutospacing="0"/>
        <w:ind w:firstLine="567"/>
        <w:jc w:val="both"/>
        <w:rPr>
          <w:sz w:val="28"/>
          <w:szCs w:val="28"/>
          <w:shd w:val="clear" w:color="auto" w:fill="FFFFFF"/>
        </w:rPr>
      </w:pPr>
      <w:r w:rsidRPr="00353ACF">
        <w:rPr>
          <w:sz w:val="28"/>
          <w:szCs w:val="28"/>
          <w:shd w:val="clear" w:color="auto" w:fill="FFFFFF"/>
        </w:rPr>
        <w:t xml:space="preserve">a) Chủ trì, tiếp nhận hồ sơ xin giao đất; phối hợp với các cơ quan liên quan để thẩm định, trình UBND tỉnh quyết định giao cho Ban quản lý </w:t>
      </w:r>
      <w:proofErr w:type="gramStart"/>
      <w:r w:rsidRPr="00353ACF">
        <w:rPr>
          <w:sz w:val="28"/>
          <w:szCs w:val="28"/>
          <w:shd w:val="clear" w:color="auto" w:fill="FFFFFF"/>
        </w:rPr>
        <w:t>theo</w:t>
      </w:r>
      <w:proofErr w:type="gramEnd"/>
      <w:r w:rsidRPr="00353ACF">
        <w:rPr>
          <w:sz w:val="28"/>
          <w:szCs w:val="28"/>
          <w:shd w:val="clear" w:color="auto" w:fill="FFFFFF"/>
        </w:rPr>
        <w:t xml:space="preserve"> quy định.</w:t>
      </w:r>
    </w:p>
    <w:p w:rsidR="00B43419" w:rsidRPr="00353ACF" w:rsidRDefault="00B4341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lastRenderedPageBreak/>
        <w:t xml:space="preserve">b) Trình UBND, quyết định thu hồi, chuyển mục đích sử dụng đất, giao đất, cho thuê đất; ký hợp đồng thuê đất cho nhà đầu tư hạ tầng KCN (đối với KCN có chủ đầu tư kinh doanh hạ tầng); ký hợp đồng thuê đất cho nhà đầu tư hạ tầng KCN (đối với KCN chưa có chủ đầu tư kinh doanh hạ tầng); </w:t>
      </w:r>
    </w:p>
    <w:p w:rsidR="00B43419" w:rsidRPr="00353ACF" w:rsidRDefault="00B43419" w:rsidP="009A1379">
      <w:pPr>
        <w:pStyle w:val="listparagraphcxspmiddle"/>
        <w:spacing w:before="120" w:beforeAutospacing="0" w:after="0" w:afterAutospacing="0"/>
        <w:ind w:firstLine="567"/>
        <w:jc w:val="both"/>
        <w:rPr>
          <w:sz w:val="28"/>
          <w:szCs w:val="28"/>
        </w:rPr>
      </w:pPr>
      <w:r w:rsidRPr="00353ACF">
        <w:rPr>
          <w:sz w:val="28"/>
          <w:szCs w:val="28"/>
          <w:lang w:val="nl-NL"/>
        </w:rPr>
        <w:t xml:space="preserve">c) Trình UBND tỉnh, quyết định thu hồi, chuyển mục đích sử dụng đất, giao đất </w:t>
      </w:r>
      <w:r w:rsidRPr="00353ACF">
        <w:rPr>
          <w:sz w:val="28"/>
          <w:szCs w:val="28"/>
          <w:shd w:val="clear" w:color="auto" w:fill="FFFFFF"/>
        </w:rPr>
        <w:t>một lần (khi cấp có thẩm quyền xác định được chủ đầu tư) hoặc giao đất cho từng dự án đầu tư trong KKT cho Ban Quản lý quản lý, bố trí sử dụng theo quy hoạch.</w:t>
      </w:r>
    </w:p>
    <w:p w:rsidR="00B43419" w:rsidRPr="00353ACF" w:rsidRDefault="00B43419" w:rsidP="009A1379">
      <w:pPr>
        <w:pStyle w:val="listparagraphcxspmiddle"/>
        <w:spacing w:before="120" w:beforeAutospacing="0" w:after="0" w:afterAutospacing="0"/>
        <w:ind w:firstLine="567"/>
        <w:jc w:val="both"/>
        <w:rPr>
          <w:sz w:val="28"/>
          <w:szCs w:val="28"/>
          <w:lang w:val="nl-NL"/>
        </w:rPr>
      </w:pPr>
      <w:r w:rsidRPr="00353ACF">
        <w:rPr>
          <w:sz w:val="28"/>
          <w:szCs w:val="28"/>
          <w:shd w:val="clear" w:color="auto" w:fill="FFFFFF"/>
        </w:rPr>
        <w:t xml:space="preserve">d) Chủ trì, phối hợp với các cơ quan liên quan tiến hành thẩm định, trình UBND tỉnh quyết định phê duyệt Danh mục quỹ đất tạo vốn </w:t>
      </w:r>
      <w:proofErr w:type="gramStart"/>
      <w:r w:rsidRPr="00353ACF">
        <w:rPr>
          <w:sz w:val="28"/>
          <w:szCs w:val="28"/>
          <w:shd w:val="clear" w:color="auto" w:fill="FFFFFF"/>
        </w:rPr>
        <w:t>theo</w:t>
      </w:r>
      <w:proofErr w:type="gramEnd"/>
      <w:r w:rsidRPr="00353ACF">
        <w:rPr>
          <w:sz w:val="28"/>
          <w:szCs w:val="28"/>
          <w:shd w:val="clear" w:color="auto" w:fill="FFFFFF"/>
        </w:rPr>
        <w:t xml:space="preserve"> Kế hoạch thực hiện</w:t>
      </w:r>
      <w:r w:rsidRPr="00353ACF">
        <w:rPr>
          <w:rStyle w:val="apple-converted-space"/>
          <w:sz w:val="28"/>
          <w:szCs w:val="28"/>
          <w:shd w:val="clear" w:color="auto" w:fill="FFFFFF"/>
        </w:rPr>
        <w:t> </w:t>
      </w:r>
      <w:r w:rsidRPr="00353ACF">
        <w:rPr>
          <w:sz w:val="28"/>
          <w:szCs w:val="28"/>
          <w:shd w:val="clear" w:color="auto" w:fill="FFFFFF"/>
        </w:rPr>
        <w:t>Đề án</w:t>
      </w:r>
      <w:r w:rsidRPr="00353ACF">
        <w:rPr>
          <w:rStyle w:val="apple-converted-space"/>
          <w:sz w:val="28"/>
          <w:szCs w:val="28"/>
          <w:shd w:val="clear" w:color="auto" w:fill="FFFFFF"/>
        </w:rPr>
        <w:t> </w:t>
      </w:r>
      <w:r w:rsidRPr="00353ACF">
        <w:rPr>
          <w:sz w:val="28"/>
          <w:szCs w:val="28"/>
          <w:shd w:val="clear" w:color="auto" w:fill="FFFFFF"/>
        </w:rPr>
        <w:t>phát triển quỹ đất của Ban Quản lý.</w:t>
      </w:r>
    </w:p>
    <w:p w:rsidR="00B43419" w:rsidRPr="00353ACF" w:rsidRDefault="00B43419" w:rsidP="009A1379">
      <w:pPr>
        <w:pStyle w:val="listparagraphcxspmiddle"/>
        <w:spacing w:before="120" w:beforeAutospacing="0" w:after="0" w:afterAutospacing="0"/>
        <w:ind w:firstLine="567"/>
        <w:jc w:val="both"/>
        <w:rPr>
          <w:sz w:val="28"/>
          <w:szCs w:val="28"/>
          <w:lang w:val="nl-NL"/>
        </w:rPr>
      </w:pPr>
      <w:r w:rsidRPr="00353ACF">
        <w:rPr>
          <w:sz w:val="28"/>
          <w:szCs w:val="28"/>
          <w:shd w:val="clear" w:color="auto" w:fill="FFFFFF"/>
        </w:rPr>
        <w:t xml:space="preserve"> đ) Phối hợp với các cơ quan liên quan để xây dựng đơn giá cho thuê đất, mức miễn, giảm tiền thuê đất trong KKT, KCN khi có đề nghị</w:t>
      </w:r>
      <w:r w:rsidRPr="00353ACF">
        <w:rPr>
          <w:rStyle w:val="apple-converted-space"/>
          <w:sz w:val="28"/>
          <w:szCs w:val="28"/>
          <w:shd w:val="clear" w:color="auto" w:fill="FFFFFF"/>
        </w:rPr>
        <w:t> </w:t>
      </w:r>
      <w:r w:rsidRPr="00353ACF">
        <w:rPr>
          <w:sz w:val="28"/>
          <w:szCs w:val="28"/>
          <w:shd w:val="clear" w:color="auto" w:fill="FFFFFF"/>
        </w:rPr>
        <w:t>phối hợp</w:t>
      </w:r>
      <w:r w:rsidRPr="00353ACF">
        <w:rPr>
          <w:rStyle w:val="apple-converted-space"/>
          <w:sz w:val="28"/>
          <w:szCs w:val="28"/>
          <w:shd w:val="clear" w:color="auto" w:fill="FFFFFF"/>
        </w:rPr>
        <w:t> </w:t>
      </w:r>
      <w:r w:rsidRPr="00353ACF">
        <w:rPr>
          <w:sz w:val="28"/>
          <w:szCs w:val="28"/>
          <w:shd w:val="clear" w:color="auto" w:fill="FFFFFF"/>
        </w:rPr>
        <w:t>của Ban Quản lý.</w:t>
      </w:r>
    </w:p>
    <w:p w:rsidR="00B43419" w:rsidRPr="00353ACF" w:rsidRDefault="00B4341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e)</w:t>
      </w:r>
      <w:r w:rsidRPr="00353ACF">
        <w:rPr>
          <w:sz w:val="28"/>
          <w:szCs w:val="28"/>
          <w:shd w:val="clear" w:color="auto" w:fill="FFFFFF"/>
        </w:rPr>
        <w:t xml:space="preserve"> Phối hợp với các cơ quan liên quan để xử lý các yêu cầu, nội dung khác liên quan đến quản lý đất đai thuộc thẩm quyền theo quy định của pháp luật.</w:t>
      </w:r>
    </w:p>
    <w:p w:rsidR="00B43419" w:rsidRPr="00353ACF" w:rsidRDefault="00B4341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3. Trách nhiệm của cơ quan thuế:</w:t>
      </w:r>
    </w:p>
    <w:p w:rsidR="00B43419" w:rsidRPr="00353ACF" w:rsidRDefault="00B43419" w:rsidP="009A1379">
      <w:pPr>
        <w:shd w:val="clear" w:color="auto" w:fill="FFFFFF"/>
        <w:spacing w:before="120" w:after="0" w:line="240" w:lineRule="auto"/>
        <w:ind w:firstLine="567"/>
        <w:jc w:val="both"/>
        <w:rPr>
          <w:rFonts w:ascii="Times New Roman" w:eastAsia="Times New Roman" w:hAnsi="Times New Roman" w:cs="Times New Roman"/>
          <w:sz w:val="28"/>
          <w:szCs w:val="28"/>
          <w:lang w:val="vi-VN" w:eastAsia="vi-VN"/>
        </w:rPr>
      </w:pPr>
      <w:r w:rsidRPr="00353ACF">
        <w:rPr>
          <w:rFonts w:ascii="Times New Roman" w:eastAsia="Times New Roman" w:hAnsi="Times New Roman" w:cs="Times New Roman"/>
          <w:sz w:val="28"/>
          <w:szCs w:val="28"/>
          <w:lang w:val="vi-VN" w:eastAsia="vi-VN"/>
        </w:rPr>
        <w:t>a) Thực hiện quản lý nhà nước về lĩnh vực thuế trong KKT, KCN.</w:t>
      </w:r>
    </w:p>
    <w:p w:rsidR="00B43419" w:rsidRPr="00353ACF" w:rsidRDefault="00B43419" w:rsidP="009A1379">
      <w:pPr>
        <w:shd w:val="clear" w:color="auto" w:fill="FFFFFF"/>
        <w:spacing w:before="120" w:after="0" w:line="240" w:lineRule="auto"/>
        <w:ind w:firstLine="567"/>
        <w:jc w:val="both"/>
        <w:rPr>
          <w:rFonts w:ascii="Times New Roman" w:eastAsia="Times New Roman" w:hAnsi="Times New Roman" w:cs="Times New Roman"/>
          <w:sz w:val="28"/>
          <w:szCs w:val="28"/>
          <w:lang w:val="vi-VN" w:eastAsia="vi-VN"/>
        </w:rPr>
      </w:pPr>
      <w:r w:rsidRPr="00353ACF">
        <w:rPr>
          <w:rFonts w:ascii="Times New Roman" w:eastAsia="Times New Roman" w:hAnsi="Times New Roman" w:cs="Times New Roman"/>
          <w:sz w:val="28"/>
          <w:szCs w:val="28"/>
          <w:lang w:val="vi-VN" w:eastAsia="vi-VN"/>
        </w:rPr>
        <w:t>b) Hướng dẫn Ban Quản lý về các thủ tục có liên quan đến việc đăng ký thuế, kê khai thuế, nộp thuế, các khoản thu, nộp về đất; thủ tục thực hiện miễn, giảm tiền thuê đất, mặt nước và các khoản thuế cho nhà đầu tư, doanh nghiệp.</w:t>
      </w:r>
    </w:p>
    <w:p w:rsidR="00B43419" w:rsidRPr="00353ACF" w:rsidRDefault="00B43419" w:rsidP="009A1379">
      <w:pPr>
        <w:shd w:val="clear" w:color="auto" w:fill="FFFFFF"/>
        <w:spacing w:before="120" w:after="0" w:line="240" w:lineRule="auto"/>
        <w:ind w:firstLine="567"/>
        <w:jc w:val="both"/>
        <w:rPr>
          <w:rFonts w:ascii="Times New Roman" w:eastAsia="Times New Roman" w:hAnsi="Times New Roman" w:cs="Times New Roman"/>
          <w:sz w:val="28"/>
          <w:szCs w:val="28"/>
          <w:lang w:eastAsia="vi-VN"/>
        </w:rPr>
      </w:pPr>
      <w:r w:rsidRPr="00353ACF">
        <w:rPr>
          <w:rFonts w:ascii="Times New Roman" w:eastAsia="Times New Roman" w:hAnsi="Times New Roman" w:cs="Times New Roman"/>
          <w:sz w:val="28"/>
          <w:szCs w:val="28"/>
          <w:lang w:val="vi-VN" w:eastAsia="vi-VN"/>
        </w:rPr>
        <w:t>c) Phối hợp cung cấp số liệu về thu ngân sách trên địa bàn các KKT, KCN cho Ban Quản lý tổng hợp báo cáo UBND tỉnh.</w:t>
      </w:r>
    </w:p>
    <w:p w:rsidR="00B43419" w:rsidRPr="00353ACF" w:rsidRDefault="00B43419" w:rsidP="009A1379">
      <w:pPr>
        <w:shd w:val="clear" w:color="auto" w:fill="FFFFFF"/>
        <w:spacing w:before="120" w:after="0" w:line="240" w:lineRule="auto"/>
        <w:ind w:firstLine="567"/>
        <w:jc w:val="both"/>
        <w:rPr>
          <w:rFonts w:ascii="Times New Roman" w:eastAsia="Times New Roman" w:hAnsi="Times New Roman" w:cs="Times New Roman"/>
          <w:sz w:val="28"/>
          <w:szCs w:val="28"/>
          <w:lang w:val="vi-VN" w:eastAsia="vi-VN"/>
        </w:rPr>
      </w:pPr>
      <w:r w:rsidRPr="00353ACF">
        <w:rPr>
          <w:rFonts w:ascii="Times New Roman" w:eastAsia="Times New Roman" w:hAnsi="Times New Roman" w:cs="Times New Roman"/>
          <w:sz w:val="28"/>
          <w:szCs w:val="28"/>
          <w:lang w:eastAsia="vi-VN"/>
        </w:rPr>
        <w:t>4.</w:t>
      </w:r>
      <w:r w:rsidRPr="00353ACF">
        <w:rPr>
          <w:rFonts w:ascii="Times New Roman" w:eastAsia="Times New Roman" w:hAnsi="Times New Roman" w:cs="Times New Roman"/>
          <w:sz w:val="28"/>
          <w:szCs w:val="28"/>
          <w:lang w:val="vi-VN" w:eastAsia="vi-VN"/>
        </w:rPr>
        <w:t xml:space="preserve"> Trách nhiệm của UBND huyện</w:t>
      </w:r>
      <w:r w:rsidRPr="00353ACF">
        <w:rPr>
          <w:rFonts w:ascii="Times New Roman" w:eastAsia="Times New Roman" w:hAnsi="Times New Roman" w:cs="Times New Roman"/>
          <w:sz w:val="28"/>
          <w:szCs w:val="28"/>
          <w:lang w:eastAsia="vi-VN"/>
        </w:rPr>
        <w:t>, thành phố</w:t>
      </w:r>
      <w:r w:rsidRPr="00353ACF">
        <w:rPr>
          <w:rFonts w:ascii="Times New Roman" w:eastAsia="Times New Roman" w:hAnsi="Times New Roman" w:cs="Times New Roman"/>
          <w:sz w:val="28"/>
          <w:szCs w:val="28"/>
          <w:lang w:val="vi-VN" w:eastAsia="vi-VN"/>
        </w:rPr>
        <w:t>:</w:t>
      </w:r>
    </w:p>
    <w:p w:rsidR="00B43419" w:rsidRPr="00353ACF" w:rsidRDefault="00B43419" w:rsidP="009A1379">
      <w:pPr>
        <w:shd w:val="clear" w:color="auto" w:fill="FFFFFF"/>
        <w:spacing w:before="120" w:after="0" w:line="240" w:lineRule="auto"/>
        <w:ind w:firstLine="567"/>
        <w:jc w:val="both"/>
        <w:rPr>
          <w:rFonts w:ascii="Times New Roman" w:eastAsia="Times New Roman" w:hAnsi="Times New Roman" w:cs="Times New Roman"/>
          <w:sz w:val="28"/>
          <w:szCs w:val="28"/>
          <w:lang w:val="vi-VN" w:eastAsia="vi-VN"/>
        </w:rPr>
      </w:pPr>
      <w:r w:rsidRPr="00353ACF">
        <w:rPr>
          <w:rFonts w:ascii="Times New Roman" w:eastAsia="Times New Roman" w:hAnsi="Times New Roman" w:cs="Times New Roman"/>
          <w:sz w:val="28"/>
          <w:szCs w:val="28"/>
          <w:lang w:val="vi-VN" w:eastAsia="vi-VN"/>
        </w:rPr>
        <w:t>- Hoàn thành các thủ tục thu hồi đất của cá nhân, hộ gia đình, cộng đồng dân cư khi triển khai công tác bồi thường, giải phóng mặt bằng để thực hiện dự án trong KKT, KCN do Ban quản lý.</w:t>
      </w:r>
    </w:p>
    <w:p w:rsidR="00B43419" w:rsidRPr="00353ACF" w:rsidRDefault="00B43419" w:rsidP="009A1379">
      <w:pPr>
        <w:shd w:val="clear" w:color="auto" w:fill="FFFFFF"/>
        <w:spacing w:before="120" w:after="0" w:line="240" w:lineRule="auto"/>
        <w:ind w:firstLine="567"/>
        <w:jc w:val="both"/>
        <w:rPr>
          <w:rFonts w:ascii="Times New Roman" w:eastAsia="Times New Roman" w:hAnsi="Times New Roman" w:cs="Times New Roman"/>
          <w:sz w:val="28"/>
          <w:szCs w:val="28"/>
          <w:lang w:eastAsia="vi-VN"/>
        </w:rPr>
      </w:pPr>
      <w:r w:rsidRPr="00353ACF">
        <w:rPr>
          <w:rFonts w:ascii="Times New Roman" w:eastAsia="Times New Roman" w:hAnsi="Times New Roman" w:cs="Times New Roman"/>
          <w:sz w:val="28"/>
          <w:szCs w:val="28"/>
          <w:lang w:val="vi-VN" w:eastAsia="vi-VN"/>
        </w:rPr>
        <w:t>- Phối hợp với Ban Quản lý để hoàn thiện các hồ sơ xin giao đất cho Ban theo quy định.</w:t>
      </w:r>
    </w:p>
    <w:p w:rsidR="004C5149" w:rsidRPr="00353ACF" w:rsidRDefault="0047642D"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5</w:t>
      </w:r>
      <w:r w:rsidR="004C5149" w:rsidRPr="00353ACF">
        <w:rPr>
          <w:sz w:val="28"/>
          <w:szCs w:val="28"/>
          <w:lang w:val="nl-NL"/>
        </w:rPr>
        <w:t>. Trách nhiệm của Chủ đầu tư hạ tầng KCN:</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Cho nhà đầu tư thuê lại đất trong KCN và lập thủ tục đề nghị cấp, điều chỉnh Giấy chứng nhận quyền sử dụng đất cho nhà đầu tư.</w:t>
      </w:r>
    </w:p>
    <w:p w:rsidR="004C5149" w:rsidRPr="00353ACF" w:rsidRDefault="0047642D"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6</w:t>
      </w:r>
      <w:r w:rsidR="004C5149" w:rsidRPr="00353ACF">
        <w:rPr>
          <w:sz w:val="28"/>
          <w:szCs w:val="28"/>
          <w:lang w:val="nl-NL"/>
        </w:rPr>
        <w:t>. Các cơ quan liên quan có trách nhiệm tham gia phối hợp theo quy định tại Điều 3, Quy chế này.</w:t>
      </w:r>
    </w:p>
    <w:p w:rsidR="004C5149" w:rsidRPr="00353ACF" w:rsidRDefault="004C5149" w:rsidP="009A1379">
      <w:pPr>
        <w:pStyle w:val="listparagraphcxspmiddle"/>
        <w:spacing w:before="120" w:beforeAutospacing="0" w:after="0" w:afterAutospacing="0"/>
        <w:ind w:firstLine="567"/>
        <w:jc w:val="both"/>
        <w:rPr>
          <w:b/>
          <w:sz w:val="28"/>
          <w:szCs w:val="28"/>
          <w:u w:val="single"/>
          <w:lang w:val="nl-NL"/>
        </w:rPr>
      </w:pPr>
      <w:r w:rsidRPr="00353ACF">
        <w:rPr>
          <w:b/>
          <w:sz w:val="28"/>
          <w:szCs w:val="28"/>
          <w:lang w:val="nl-NL"/>
        </w:rPr>
        <w:t>Điều 10.</w:t>
      </w:r>
      <w:r w:rsidRPr="00353ACF">
        <w:rPr>
          <w:sz w:val="28"/>
          <w:szCs w:val="28"/>
          <w:lang w:val="nl-NL"/>
        </w:rPr>
        <w:t xml:space="preserve"> </w:t>
      </w:r>
      <w:r w:rsidRPr="00353ACF">
        <w:rPr>
          <w:b/>
          <w:sz w:val="28"/>
          <w:szCs w:val="28"/>
          <w:lang w:val="nl-NL"/>
        </w:rPr>
        <w:t>Bồi thường, giải phóng mặt bằng</w:t>
      </w:r>
    </w:p>
    <w:p w:rsidR="004C5149" w:rsidRPr="00353ACF" w:rsidRDefault="004C5149" w:rsidP="009A1379">
      <w:pPr>
        <w:spacing w:before="120" w:after="0" w:line="240" w:lineRule="auto"/>
        <w:ind w:firstLine="600"/>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1. Trách nhiệm của Ban quản lý:</w:t>
      </w:r>
    </w:p>
    <w:p w:rsidR="004C5149" w:rsidRPr="00353ACF" w:rsidRDefault="004C5149" w:rsidP="009A1379">
      <w:pPr>
        <w:spacing w:before="120" w:after="0" w:line="240" w:lineRule="auto"/>
        <w:ind w:firstLine="600"/>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 Tiếp nhận hồ sơ của nhà đầu tư, lập thủ tục gửi Hội đồng bồi thường, hỗ trợ và tái định cư cấp huyện hoặc Trung tâm Phát triển quỹ đất tỉnh.</w:t>
      </w:r>
    </w:p>
    <w:p w:rsidR="004C5149" w:rsidRPr="00353ACF" w:rsidRDefault="004C5149" w:rsidP="009A1379">
      <w:pPr>
        <w:spacing w:before="120" w:after="0" w:line="240" w:lineRule="auto"/>
        <w:ind w:firstLine="600"/>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lastRenderedPageBreak/>
        <w:t>- Cử cán bộ chuyên môn tham gia Hội đồng bồi thường, hỗ trợ và tái định cư để phối hợp thực hiện.</w:t>
      </w:r>
    </w:p>
    <w:p w:rsidR="004C5149" w:rsidRPr="00353ACF" w:rsidRDefault="004C5149" w:rsidP="009A1379">
      <w:pPr>
        <w:spacing w:before="120" w:after="0" w:line="240" w:lineRule="auto"/>
        <w:ind w:firstLine="600"/>
        <w:jc w:val="both"/>
        <w:rPr>
          <w:rFonts w:ascii="Times New Roman" w:hAnsi="Times New Roman" w:cs="Times New Roman"/>
          <w:i/>
          <w:sz w:val="28"/>
          <w:szCs w:val="28"/>
          <w:lang w:val="nl-NL"/>
        </w:rPr>
      </w:pPr>
      <w:r w:rsidRPr="00353ACF">
        <w:rPr>
          <w:rFonts w:ascii="Times New Roman" w:hAnsi="Times New Roman" w:cs="Times New Roman"/>
          <w:sz w:val="28"/>
          <w:szCs w:val="28"/>
          <w:lang w:val="nl-NL"/>
        </w:rPr>
        <w:t xml:space="preserve">2. Trách nhiệm của Hội đồng bồi thường, hỗ trợ và tái định cư cấp huyện hoặc Trung tâm Phát triển quỹ đất tỉnh: Chủ trì thực hiện công tác bồi thường, hỗ trợ và tái định cư theo quy định </w:t>
      </w:r>
      <w:r w:rsidRPr="00353ACF">
        <w:rPr>
          <w:rFonts w:ascii="Times New Roman" w:hAnsi="Times New Roman" w:cs="Times New Roman"/>
          <w:i/>
          <w:sz w:val="28"/>
          <w:szCs w:val="28"/>
          <w:lang w:val="nl-NL"/>
        </w:rPr>
        <w:t>(lập và trình phương án về bồi thường, hỗ trợ và tái định cư; thực hiện chi trả bồi thường, hỗ trợ, bố trí tái định cư).</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3. Các cơ quan liên quan có trách nhiệm tham gia phối hợp theo quy định tại Điều 3, Quy chế này.</w:t>
      </w:r>
    </w:p>
    <w:p w:rsidR="004C5149" w:rsidRPr="00353ACF" w:rsidRDefault="004C5149" w:rsidP="009A1379">
      <w:pPr>
        <w:pStyle w:val="listparagraphcxspmiddle"/>
        <w:spacing w:before="120" w:beforeAutospacing="0" w:after="0" w:afterAutospacing="0"/>
        <w:ind w:firstLine="567"/>
        <w:jc w:val="both"/>
        <w:rPr>
          <w:b/>
          <w:sz w:val="28"/>
          <w:szCs w:val="28"/>
          <w:u w:val="single"/>
          <w:lang w:val="nl-NL"/>
        </w:rPr>
      </w:pPr>
      <w:r w:rsidRPr="00353ACF">
        <w:rPr>
          <w:b/>
          <w:sz w:val="28"/>
          <w:szCs w:val="28"/>
          <w:lang w:val="nl-NL"/>
        </w:rPr>
        <w:t>Điều 11. Quản lý môi trường</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1. Trách nhiệm của Ban quản lý: </w:t>
      </w:r>
    </w:p>
    <w:p w:rsidR="00016821"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Quản lý môi trường theo quy định tại khoản 6, Điều 2 </w:t>
      </w:r>
      <w:r w:rsidRPr="00353ACF">
        <w:rPr>
          <w:sz w:val="28"/>
          <w:szCs w:val="28"/>
          <w:lang w:val="fr-FR"/>
        </w:rPr>
        <w:t>-</w:t>
      </w:r>
      <w:r w:rsidRPr="00353ACF">
        <w:rPr>
          <w:sz w:val="28"/>
          <w:szCs w:val="28"/>
          <w:lang w:val="nl-NL"/>
        </w:rPr>
        <w:t xml:space="preserve"> Thông tư liên</w:t>
      </w:r>
      <w:r w:rsidR="00016821" w:rsidRPr="00353ACF">
        <w:rPr>
          <w:sz w:val="28"/>
          <w:szCs w:val="28"/>
          <w:lang w:val="nl-NL"/>
        </w:rPr>
        <w:t xml:space="preserve"> tich số 06/2015/TTLT-BKHĐT-BNV</w:t>
      </w:r>
      <w:r w:rsidR="008E2481" w:rsidRPr="00353ACF">
        <w:rPr>
          <w:sz w:val="28"/>
          <w:szCs w:val="28"/>
          <w:lang w:val="nl-NL"/>
        </w:rPr>
        <w:t>.</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2. Trách nhiệm của Sở Tài nguyên và Môi trường:</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a) Chủ trì tổ chức thẩm định báo cáo đánh giá tác động môi trường, trình UBND tỉnh phê duyệt đối với dự án đầu tư thuộc thẩm quyền quyết định của UBND tỉnh; </w:t>
      </w:r>
    </w:p>
    <w:p w:rsidR="004C5149" w:rsidRPr="00353ACF" w:rsidRDefault="004C5149" w:rsidP="009A1379">
      <w:pPr>
        <w:pStyle w:val="Normal1"/>
        <w:spacing w:before="120" w:beforeAutospacing="0" w:after="0" w:afterAutospacing="0"/>
        <w:ind w:firstLine="567"/>
        <w:jc w:val="both"/>
        <w:rPr>
          <w:sz w:val="28"/>
          <w:szCs w:val="28"/>
          <w:lang w:val="nl-NL"/>
        </w:rPr>
      </w:pPr>
      <w:r w:rsidRPr="00353ACF">
        <w:rPr>
          <w:sz w:val="28"/>
          <w:szCs w:val="28"/>
          <w:lang w:val="nl-NL"/>
        </w:rPr>
        <w:t>b) Tiến hành kiểm tra, xác nhận kết quả chạy thử nghiệm đối với các công trình xử lý chất thải của dự án đầu tư xây dựng và kinh doanh hạ tầng kỹ thuật KKT, KCN và các công trình xử lý chất thải của các dự án đầu tư xây dựng trong KKT, KCN theo thẩm quyền được giao, trước khi dự án đi vào hoạt động chính thức;</w:t>
      </w:r>
    </w:p>
    <w:p w:rsidR="004C5149" w:rsidRPr="00353ACF" w:rsidRDefault="004C5149" w:rsidP="009A1379">
      <w:pPr>
        <w:pStyle w:val="Normal1"/>
        <w:spacing w:before="120" w:beforeAutospacing="0" w:after="0" w:afterAutospacing="0"/>
        <w:ind w:firstLine="567"/>
        <w:jc w:val="both"/>
        <w:rPr>
          <w:sz w:val="28"/>
          <w:szCs w:val="28"/>
          <w:lang w:val="nl-NL"/>
        </w:rPr>
      </w:pPr>
      <w:r w:rsidRPr="00353ACF">
        <w:rPr>
          <w:sz w:val="28"/>
          <w:szCs w:val="28"/>
          <w:lang w:val="nl-NL"/>
        </w:rPr>
        <w:t>c) Tiến hành kiểm tra, thanh tra việc thực hiện bảo vệ môi trường và các  nội dung của quyết định phê duyệt báo cáo đánh giá tác động môi trường hay xác nhận cam kết bảo vệ môi trường của chủ đầu tư và kinh doanh hạ tầng kỹ thuật KKT, KCN và các cơ sở sản xuất, kinh doanh dịch vụ trong KKT, KCN theo thẩm quyền;</w:t>
      </w:r>
    </w:p>
    <w:p w:rsidR="004C5149" w:rsidRPr="00353ACF" w:rsidRDefault="004C5149" w:rsidP="009A1379">
      <w:pPr>
        <w:pStyle w:val="Normal1"/>
        <w:spacing w:before="120" w:beforeAutospacing="0" w:after="0" w:afterAutospacing="0"/>
        <w:ind w:firstLine="567"/>
        <w:jc w:val="both"/>
        <w:rPr>
          <w:sz w:val="28"/>
          <w:szCs w:val="28"/>
          <w:lang w:val="nl-NL"/>
        </w:rPr>
      </w:pPr>
      <w:r w:rsidRPr="00353ACF">
        <w:rPr>
          <w:sz w:val="28"/>
          <w:szCs w:val="28"/>
          <w:lang w:val="nl-NL"/>
        </w:rPr>
        <w:t>d) Giám sát việc thực hiện công khai thông tin, dữ liệu môi trường của KKT, các KCN;</w:t>
      </w:r>
    </w:p>
    <w:p w:rsidR="004C5149" w:rsidRPr="00353ACF" w:rsidRDefault="004C5149" w:rsidP="009A1379">
      <w:pPr>
        <w:pStyle w:val="Normal1"/>
        <w:spacing w:before="120" w:beforeAutospacing="0" w:after="0" w:afterAutospacing="0"/>
        <w:ind w:firstLine="567"/>
        <w:jc w:val="both"/>
        <w:rPr>
          <w:sz w:val="28"/>
          <w:szCs w:val="28"/>
          <w:lang w:val="nl-NL"/>
        </w:rPr>
      </w:pPr>
      <w:r w:rsidRPr="00353ACF">
        <w:rPr>
          <w:sz w:val="28"/>
          <w:szCs w:val="28"/>
          <w:lang w:val="nl-NL"/>
        </w:rPr>
        <w:t>đ) Thẩm định các bản kê khai, thông báo và tổ chức thu phí bảo vệ môi trường của các doanh nghiệp trong KKT, KCN;</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3. Trách nhiệm của UBND cấp huyện: Xác nhận bản cam kết bảo vệ môi trường đối với các dự án thuộc thẩm quyền và gửi bản xác nhận cam kết bảo vệ môi trường về Ban Quản lý để phối hợp theo dõi;</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4. Trách nhiệm của Công an tỉnh: Thực hiện chức năng trong công tác phòng chống tội phạm về môi trường.</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5. Các cơ quan liên quan khác có trách nhiệm tham gia phối hợp theo quy định tại Điều 3, Quy chế này.</w:t>
      </w:r>
    </w:p>
    <w:p w:rsidR="004C5149" w:rsidRPr="00353ACF" w:rsidRDefault="004C5149" w:rsidP="009A1379">
      <w:pPr>
        <w:spacing w:before="120" w:after="0" w:line="240" w:lineRule="auto"/>
        <w:ind w:firstLine="567"/>
        <w:jc w:val="both"/>
        <w:rPr>
          <w:rFonts w:ascii="Times New Roman" w:hAnsi="Times New Roman" w:cs="Times New Roman"/>
          <w:b/>
          <w:sz w:val="28"/>
          <w:szCs w:val="28"/>
          <w:u w:val="single"/>
          <w:lang w:val="nl-NL"/>
        </w:rPr>
      </w:pPr>
      <w:r w:rsidRPr="00353ACF">
        <w:rPr>
          <w:rFonts w:ascii="Times New Roman" w:hAnsi="Times New Roman" w:cs="Times New Roman"/>
          <w:b/>
          <w:sz w:val="28"/>
          <w:szCs w:val="28"/>
          <w:lang w:val="nl-NL"/>
        </w:rPr>
        <w:t>Điều 12. Quản lý lao động</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1. Trách nhiệm của Ban quản lý: </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vi-VN"/>
        </w:rPr>
        <w:lastRenderedPageBreak/>
        <w:t>Thực hiện nhiệm vụ quản lý nhà nước về lao động theo</w:t>
      </w:r>
      <w:r w:rsidRPr="00353ACF">
        <w:rPr>
          <w:sz w:val="28"/>
          <w:szCs w:val="28"/>
        </w:rPr>
        <w:t xml:space="preserve"> quy định tại khoản 8, Điều 2 - </w:t>
      </w:r>
      <w:r w:rsidRPr="00353ACF">
        <w:rPr>
          <w:sz w:val="28"/>
          <w:szCs w:val="28"/>
          <w:lang w:val="nl-NL"/>
        </w:rPr>
        <w:t>Thông tư liên tịch số 06/2015/TTLT-BKHĐT-BNV; các nhiệm vụ được UBND tỉnh, Sở LĐTB&amp;XH uỷ quyền.</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2. Trách nhiệm của Sở Lao động - Thương binh và Xã hội:</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Hướng dẫn, kiểm tra việc thực hiện các công việc đã uỷ quyền cho Ban Quản lý và thực hiện đầy đủ các quy định tại Thông tư 32/2014/TT-BLĐTB&amp;XH, ngày 01/12/2014 của Bộ LĐTB&amp;XH hướng dẫn uỷ quyền một số nhiệm vụ quản lý nhà nước về lao động trong KCN, KCX, KKT.</w:t>
      </w:r>
    </w:p>
    <w:p w:rsidR="004C5149" w:rsidRPr="00353ACF" w:rsidRDefault="004C5149" w:rsidP="009A1379">
      <w:pPr>
        <w:spacing w:before="120" w:after="0" w:line="240" w:lineRule="auto"/>
        <w:ind w:firstLine="567"/>
        <w:jc w:val="both"/>
        <w:rPr>
          <w:rFonts w:ascii="Times New Roman" w:hAnsi="Times New Roman" w:cs="Times New Roman"/>
          <w:sz w:val="28"/>
          <w:szCs w:val="28"/>
          <w:lang w:val="nl-NL"/>
        </w:rPr>
      </w:pPr>
      <w:r w:rsidRPr="00353ACF">
        <w:rPr>
          <w:rFonts w:ascii="Times New Roman" w:hAnsi="Times New Roman" w:cs="Times New Roman"/>
          <w:sz w:val="28"/>
          <w:szCs w:val="28"/>
          <w:lang w:val="nl-NL"/>
        </w:rPr>
        <w:t>3. Trách nhiệm của UBND cấp huyện: Chủ trì giải quyết các tranh chấp lao động tập thể về quyền lợi xảy ra trong các doanh nghiệp nằm trong địa bàn có KKT, KCN, CCN.</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4. Các cơ quan liên quan có trách nhiệm tham gia phối hợp theo quy định tại Điều 3, Quy chế này.</w:t>
      </w:r>
    </w:p>
    <w:p w:rsidR="004C5149" w:rsidRPr="00353ACF" w:rsidRDefault="001E796B" w:rsidP="009A1379">
      <w:pPr>
        <w:pStyle w:val="listparagraphcxspmiddle"/>
        <w:spacing w:before="120" w:beforeAutospacing="0" w:after="0" w:afterAutospacing="0"/>
        <w:ind w:firstLine="567"/>
        <w:jc w:val="both"/>
        <w:rPr>
          <w:b/>
          <w:sz w:val="28"/>
          <w:szCs w:val="28"/>
          <w:lang w:val="nl-NL"/>
        </w:rPr>
      </w:pPr>
      <w:r w:rsidRPr="00353ACF">
        <w:rPr>
          <w:b/>
          <w:sz w:val="28"/>
          <w:szCs w:val="28"/>
          <w:lang w:val="nl-NL"/>
        </w:rPr>
        <w:t>Điều 13. Quản lý thương mại</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1. Trách nhiệm của Ban quản lý:</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a) Thực hiện các nhiệm vụ theo quy định tại khoản 9, Điều 2 - Thông tư liên tich số 06/2015/TTLT-BKHĐT-BNV;</w:t>
      </w:r>
    </w:p>
    <w:p w:rsidR="004C5149" w:rsidRPr="00353ACF" w:rsidRDefault="004C5149" w:rsidP="009A1379">
      <w:pPr>
        <w:pStyle w:val="listparagraphcxspmiddle"/>
        <w:spacing w:before="120" w:beforeAutospacing="0" w:after="0" w:afterAutospacing="0"/>
        <w:ind w:firstLine="567"/>
        <w:jc w:val="both"/>
        <w:rPr>
          <w:sz w:val="28"/>
          <w:szCs w:val="28"/>
        </w:rPr>
      </w:pPr>
      <w:r w:rsidRPr="00353ACF">
        <w:rPr>
          <w:sz w:val="28"/>
          <w:szCs w:val="28"/>
        </w:rPr>
        <w:t>b) T</w:t>
      </w:r>
      <w:r w:rsidRPr="00353ACF">
        <w:rPr>
          <w:sz w:val="28"/>
          <w:szCs w:val="28"/>
          <w:lang w:val="vi-VN"/>
        </w:rPr>
        <w:t xml:space="preserve">hực hiện việc cấp, cấp lại, điều chỉnh, gia hạn, thu hồi Giấy phép thành lập </w:t>
      </w:r>
      <w:r w:rsidRPr="00353ACF">
        <w:rPr>
          <w:sz w:val="28"/>
          <w:szCs w:val="28"/>
          <w:shd w:val="solid" w:color="FFFFFF" w:fill="auto"/>
          <w:lang w:val="vi-VN"/>
        </w:rPr>
        <w:t>Văn</w:t>
      </w:r>
      <w:r w:rsidRPr="00353ACF">
        <w:rPr>
          <w:sz w:val="28"/>
          <w:szCs w:val="28"/>
          <w:lang w:val="vi-VN"/>
        </w:rPr>
        <w:t xml:space="preserve"> phòng đại diện và chấm dứt hoạt động của Văn phòng đại diện đặt trụ sở </w:t>
      </w:r>
      <w:r w:rsidRPr="00353ACF">
        <w:rPr>
          <w:sz w:val="28"/>
          <w:szCs w:val="28"/>
          <w:shd w:val="solid" w:color="FFFFFF" w:fill="auto"/>
          <w:lang w:val="vi-VN"/>
        </w:rPr>
        <w:t>trong</w:t>
      </w:r>
      <w:r w:rsidRPr="00353ACF">
        <w:rPr>
          <w:sz w:val="28"/>
          <w:szCs w:val="28"/>
          <w:lang w:val="vi-VN"/>
        </w:rPr>
        <w:t xml:space="preserve"> </w:t>
      </w:r>
      <w:r w:rsidRPr="00353ACF">
        <w:rPr>
          <w:sz w:val="28"/>
          <w:szCs w:val="28"/>
          <w:lang w:val="en-AU"/>
        </w:rPr>
        <w:t>KCN</w:t>
      </w:r>
      <w:r w:rsidRPr="00353ACF">
        <w:rPr>
          <w:sz w:val="28"/>
          <w:szCs w:val="28"/>
          <w:lang w:val="vi-VN"/>
        </w:rPr>
        <w:t xml:space="preserve">, </w:t>
      </w:r>
      <w:r w:rsidRPr="00353ACF">
        <w:rPr>
          <w:sz w:val="28"/>
          <w:szCs w:val="28"/>
          <w:lang w:val="en-AU"/>
        </w:rPr>
        <w:t>KKT</w:t>
      </w:r>
      <w:r w:rsidRPr="00353ACF">
        <w:rPr>
          <w:sz w:val="28"/>
          <w:szCs w:val="28"/>
        </w:rPr>
        <w:t xml:space="preserve"> theo quy định tại khoản 2, Điều 5 – Nghị định số 07/2016/NĐ-CP;</w:t>
      </w:r>
    </w:p>
    <w:p w:rsidR="004C5149" w:rsidRPr="00353ACF" w:rsidRDefault="004C5149" w:rsidP="009A1379">
      <w:pPr>
        <w:pStyle w:val="listparagraphcxspmiddle"/>
        <w:spacing w:before="120" w:beforeAutospacing="0" w:after="0" w:afterAutospacing="0"/>
        <w:ind w:firstLine="567"/>
        <w:jc w:val="both"/>
        <w:rPr>
          <w:sz w:val="28"/>
          <w:szCs w:val="28"/>
        </w:rPr>
      </w:pPr>
      <w:r w:rsidRPr="00353ACF">
        <w:rPr>
          <w:sz w:val="28"/>
          <w:szCs w:val="28"/>
        </w:rPr>
        <w:t xml:space="preserve">c) Chủ trì phối hợp quản lý hoạt động thương mại biên giới với các nước có </w:t>
      </w:r>
      <w:proofErr w:type="gramStart"/>
      <w:r w:rsidRPr="00353ACF">
        <w:rPr>
          <w:sz w:val="28"/>
          <w:szCs w:val="28"/>
        </w:rPr>
        <w:t>chung</w:t>
      </w:r>
      <w:proofErr w:type="gramEnd"/>
      <w:r w:rsidRPr="00353ACF">
        <w:rPr>
          <w:sz w:val="28"/>
          <w:szCs w:val="28"/>
        </w:rPr>
        <w:t xml:space="preserve"> biên giới được quy định tại Quyết định số 52/2015/QĐ-TTg, ngày 20/10/2015 của Thủ tướng Chính phủ;</w:t>
      </w:r>
    </w:p>
    <w:p w:rsidR="004C5149" w:rsidRPr="00353ACF" w:rsidRDefault="004C5149" w:rsidP="009A1379">
      <w:pPr>
        <w:pStyle w:val="listparagraphcxspmiddle"/>
        <w:spacing w:before="120" w:beforeAutospacing="0" w:after="0" w:afterAutospacing="0"/>
        <w:ind w:firstLine="567"/>
        <w:jc w:val="both"/>
        <w:rPr>
          <w:sz w:val="28"/>
          <w:szCs w:val="28"/>
        </w:rPr>
      </w:pPr>
      <w:r w:rsidRPr="00353ACF">
        <w:rPr>
          <w:sz w:val="28"/>
          <w:szCs w:val="28"/>
        </w:rPr>
        <w:t>d) Đề xuất danh mục dự án xây dựng chợ biên giới và chợ cửa khẩu giai đoạn đến năm 2020 theo quy định tại điểm 4.2, Quyết định số 6448/QĐ-BCT, ngày 26/6/2015 của Bộ Công thương phê duyệt “Quy hoạch phát triển công nghiệp, thương mại vùng Tây Nguyên đến năm 2025, tầm nhìn đến năm 2035;</w:t>
      </w:r>
    </w:p>
    <w:p w:rsidR="004C5149" w:rsidRPr="00353ACF" w:rsidRDefault="004C5149" w:rsidP="009A1379">
      <w:pPr>
        <w:pStyle w:val="listparagraphcxspmiddle"/>
        <w:spacing w:before="120" w:beforeAutospacing="0" w:after="0" w:afterAutospacing="0"/>
        <w:ind w:firstLine="567"/>
        <w:jc w:val="both"/>
        <w:rPr>
          <w:sz w:val="28"/>
          <w:szCs w:val="28"/>
        </w:rPr>
      </w:pPr>
      <w:r w:rsidRPr="00353ACF">
        <w:rPr>
          <w:sz w:val="28"/>
          <w:szCs w:val="28"/>
        </w:rPr>
        <w:t>đ) Chủ trì xây dựng, tham mưu Ủy ban nhân dân tỉnh ban hành và tổ chức thực hiện Quy chế mua, bán hàng miễn thuế đối vơi khách tham quan, du lịch tại khu công nghiệp – thương mại thuộc KKT cửa khẩu quốc tế Bờ Y.</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rPr>
        <w:t xml:space="preserve">2. Các cơ quan liên quan </w:t>
      </w:r>
      <w:r w:rsidRPr="00353ACF">
        <w:rPr>
          <w:sz w:val="28"/>
          <w:szCs w:val="28"/>
          <w:lang w:val="nl-NL"/>
        </w:rPr>
        <w:t xml:space="preserve">có trách nhiệm tham gia phối hợp </w:t>
      </w:r>
      <w:proofErr w:type="gramStart"/>
      <w:r w:rsidRPr="00353ACF">
        <w:rPr>
          <w:sz w:val="28"/>
          <w:szCs w:val="28"/>
          <w:lang w:val="nl-NL"/>
        </w:rPr>
        <w:t>theo</w:t>
      </w:r>
      <w:proofErr w:type="gramEnd"/>
      <w:r w:rsidRPr="00353ACF">
        <w:rPr>
          <w:sz w:val="28"/>
          <w:szCs w:val="28"/>
          <w:lang w:val="nl-NL"/>
        </w:rPr>
        <w:t xml:space="preserve"> quy định tại Điều 3, Quy chế này.</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b/>
          <w:sz w:val="28"/>
          <w:szCs w:val="28"/>
          <w:lang w:val="nl-NL"/>
        </w:rPr>
        <w:t>Điều 14. Quản lý An ninh trật tự, phòng cháy, chữa cháy</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1. Trách nhiệm của Ban quản lý: Phối hợp với các cơ quan liên quan trong công tác bảo đảm an ninh trật tự, phòng cháy, chữa cháy trong KKT, KCN</w:t>
      </w:r>
      <w:r w:rsidR="00B07E68" w:rsidRPr="00353ACF">
        <w:rPr>
          <w:sz w:val="28"/>
          <w:szCs w:val="28"/>
          <w:lang w:val="nl-NL"/>
        </w:rPr>
        <w:t>, CCN</w:t>
      </w:r>
      <w:r w:rsidRPr="00353ACF">
        <w:rPr>
          <w:sz w:val="28"/>
          <w:szCs w:val="28"/>
          <w:lang w:val="nl-NL"/>
        </w:rPr>
        <w:t>.</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lastRenderedPageBreak/>
        <w:t>2. Trách nhiệm của Công an tỉnh: Chủ trì thực hiện chức năng quản lý nhà nước về an ninh, trật tự, phòng cháy, chữa cháy nói chung trong KKT, KCN</w:t>
      </w:r>
      <w:r w:rsidR="00B07E68" w:rsidRPr="00353ACF">
        <w:rPr>
          <w:sz w:val="28"/>
          <w:szCs w:val="28"/>
          <w:lang w:val="nl-NL"/>
        </w:rPr>
        <w:t xml:space="preserve">, CCN </w:t>
      </w:r>
      <w:r w:rsidRPr="00353ACF">
        <w:rPr>
          <w:sz w:val="28"/>
          <w:szCs w:val="28"/>
          <w:lang w:val="nl-NL"/>
        </w:rPr>
        <w:t>theo quy định của pháp luật.</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3. Trách nhiệm của Bộ Chỉ huy Bộ đội Biên phòng tỉnh: Chủ trì phối hợp với các cơ quan đảm bảo an ninh chính trị, trật tự an toàn xã hội theo quy định đối với khu vực cửa khẩu, biên giới trong KKT cửa khẩu Quốc tế Bờ Y. </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4. Trách nhiệm của UBND cấp huyện và các cơ quan khác: Phối hợp theo quy định tại Điều 3, Quy chế này.  </w:t>
      </w:r>
    </w:p>
    <w:p w:rsidR="004C5149" w:rsidRPr="00353ACF" w:rsidRDefault="004C5149" w:rsidP="009A1379">
      <w:pPr>
        <w:pStyle w:val="listparagraphcxspmiddle"/>
        <w:spacing w:before="120" w:beforeAutospacing="0" w:after="0" w:afterAutospacing="0"/>
        <w:ind w:firstLine="567"/>
        <w:jc w:val="both"/>
        <w:rPr>
          <w:b/>
          <w:sz w:val="28"/>
          <w:szCs w:val="28"/>
          <w:u w:val="single"/>
          <w:lang w:val="nl-NL"/>
        </w:rPr>
      </w:pPr>
      <w:r w:rsidRPr="00353ACF">
        <w:rPr>
          <w:b/>
          <w:sz w:val="28"/>
          <w:szCs w:val="28"/>
          <w:lang w:val="nl-NL"/>
        </w:rPr>
        <w:t>Điều 15. Quản lý các hoạt động tại cửa khẩu Quốc tế Bờ Y</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bCs/>
          <w:sz w:val="28"/>
          <w:szCs w:val="28"/>
        </w:rPr>
        <w:t>1. Trách nhiệm của Ban Quản lý: Chỉ đạo Ban Quản lý cửa khẩu quốc tế Bờ Y (đơn vị trực thuộc) tổ chức thực hiện tốt các nhiệm vụ theo quy định tại Điều 10, Điều 11</w:t>
      </w:r>
      <w:r w:rsidRPr="00353ACF">
        <w:rPr>
          <w:b/>
          <w:bCs/>
          <w:sz w:val="28"/>
          <w:szCs w:val="28"/>
        </w:rPr>
        <w:t xml:space="preserve"> </w:t>
      </w:r>
      <w:r w:rsidRPr="00353ACF">
        <w:rPr>
          <w:sz w:val="28"/>
          <w:szCs w:val="28"/>
          <w:lang w:val="nl-NL"/>
        </w:rPr>
        <w:t>Quyết định số 45/2013/QĐ-TTg ngày 25/7/2013 của Thủ tướng Chính phủ về việc ban hành Quy chế điều hành hoạt động tại các cửa khẩu biên giới đất liền.</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2. Trách nhiệm của các cơ quan liên quan: Phối hợp với Ban Quản cửa khẩu Quốc tế Bờ Y thực hiện tốt các nhiệm vụ theo quy định </w:t>
      </w:r>
      <w:r w:rsidRPr="00353ACF">
        <w:rPr>
          <w:bCs/>
          <w:sz w:val="28"/>
          <w:szCs w:val="28"/>
        </w:rPr>
        <w:t>Điều 10, Điều 11</w:t>
      </w:r>
      <w:r w:rsidRPr="00353ACF">
        <w:rPr>
          <w:b/>
          <w:bCs/>
          <w:sz w:val="28"/>
          <w:szCs w:val="28"/>
        </w:rPr>
        <w:t xml:space="preserve"> </w:t>
      </w:r>
      <w:r w:rsidRPr="00353ACF">
        <w:rPr>
          <w:sz w:val="28"/>
          <w:szCs w:val="28"/>
          <w:lang w:val="nl-NL"/>
        </w:rPr>
        <w:t>Quyết định số 45/2013/QĐ-TTg ngày 25/7/2013 của Thủ tướng Chính phủ về việc ban hành Quy chế điều hành hoạt động tại các cửa khẩu biên giới đất liền.</w:t>
      </w:r>
    </w:p>
    <w:p w:rsidR="004C5149" w:rsidRPr="00353ACF" w:rsidRDefault="004C5149" w:rsidP="009A1379">
      <w:pPr>
        <w:pStyle w:val="NormalWeb"/>
        <w:shd w:val="clear" w:color="auto" w:fill="FFFFFF"/>
        <w:spacing w:before="120" w:beforeAutospacing="0" w:after="0" w:afterAutospacing="0"/>
        <w:ind w:firstLine="567"/>
        <w:jc w:val="both"/>
        <w:rPr>
          <w:b/>
          <w:sz w:val="28"/>
          <w:szCs w:val="28"/>
          <w:u w:val="single"/>
          <w:lang w:val="nl-NL"/>
        </w:rPr>
      </w:pPr>
      <w:r w:rsidRPr="00353ACF">
        <w:rPr>
          <w:b/>
          <w:sz w:val="28"/>
          <w:szCs w:val="28"/>
          <w:lang w:val="nl-NL"/>
        </w:rPr>
        <w:t>Điều 16. Một số lĩnh vực khác</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1. Ban quản lý tổ chức thực hiện các nhiệm vụ và quyền hạn khác được quy định tại khoản 12, Điều 2 - Thông tư liên tịch số 06/2015/TTLT-BKHĐT-BNV; đồng thời thực hiện các nhiệm vụ sau đây:</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a) Xây dựng kế hoạch hàng năm và 5 năm về phát triển KKT, KCN;</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 xml:space="preserve">b) Xây dựng danh mục các dự án đầu tư và kế hoạch vốn đầu tư phát triển hàng năm và 5 năm trình cơ quan có thẩm quyền phê duyệt; </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c) Phương án phát hành trái phiếu công trình; phương án huy động các nguồn vốn khác để đầu tư phát triển hệ thống kết cấu hạ tầng kỹ thuật và hạ tầng xã hội quan trọng trong KKT;</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d) Xây dựng các khung giá và mức phí, lệ phí áp dụng tại KKT trình cơ quan có thẩm quyền ban hành theo quy định của pháp luật;</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e) Xây dựng chương trình, kế hoạch về xúc tiến đầu tư, thương mại, du lịch để phát triển KKT, KCN trình UBND tỉnh phê duyệt và tổ chức thực hiện;</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f) Xây dựng kế hoạch hàng năm và 5 năm về phát triển nguồn nhân lực, đáp ứng nhu cầu KKT, KCN trình UBND tỉnh phê duyệt và tổ chức thực hiện.</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t>2. Trách nhiệm của Sở Kế hoạch và Đầu tư; Sở Tài chính; Sở Công Thương; Sở Lao động - Thương binh và Xã hội theo chức năng, nhiệm vụ phối hợp với Ban Quản lý thực hiện các nội dung nêu tại khoản 1, Điều này theo quy định của pháp luật.</w:t>
      </w:r>
    </w:p>
    <w:p w:rsidR="004C5149" w:rsidRPr="00353ACF" w:rsidRDefault="004C5149" w:rsidP="009A1379">
      <w:pPr>
        <w:pStyle w:val="listparagraphcxspmiddle"/>
        <w:spacing w:before="120" w:beforeAutospacing="0" w:after="0" w:afterAutospacing="0"/>
        <w:ind w:firstLine="567"/>
        <w:jc w:val="both"/>
        <w:rPr>
          <w:sz w:val="28"/>
          <w:szCs w:val="28"/>
          <w:lang w:val="nl-NL"/>
        </w:rPr>
      </w:pPr>
      <w:r w:rsidRPr="00353ACF">
        <w:rPr>
          <w:sz w:val="28"/>
          <w:szCs w:val="28"/>
          <w:lang w:val="nl-NL"/>
        </w:rPr>
        <w:lastRenderedPageBreak/>
        <w:t>3. Các cơ quan liên quan khác có trách nhiệm tham gia phối hợp theo quy định tại Điều 3 Quy chế này.</w:t>
      </w:r>
    </w:p>
    <w:p w:rsidR="001E796B" w:rsidRPr="00353ACF" w:rsidRDefault="001E796B" w:rsidP="009A1379">
      <w:pPr>
        <w:spacing w:before="120" w:after="0" w:line="240" w:lineRule="auto"/>
        <w:ind w:firstLine="567"/>
        <w:jc w:val="both"/>
        <w:rPr>
          <w:rFonts w:ascii="Times New Roman" w:hAnsi="Times New Roman" w:cs="Times New Roman"/>
          <w:b/>
          <w:sz w:val="28"/>
          <w:szCs w:val="28"/>
        </w:rPr>
      </w:pPr>
      <w:proofErr w:type="gramStart"/>
      <w:r w:rsidRPr="00353ACF">
        <w:rPr>
          <w:rFonts w:ascii="Times New Roman" w:hAnsi="Times New Roman" w:cs="Times New Roman"/>
          <w:b/>
          <w:sz w:val="28"/>
          <w:szCs w:val="28"/>
        </w:rPr>
        <w:t>Điều 17.</w:t>
      </w:r>
      <w:proofErr w:type="gramEnd"/>
      <w:r w:rsidRPr="00353ACF">
        <w:rPr>
          <w:rFonts w:ascii="Times New Roman" w:hAnsi="Times New Roman" w:cs="Times New Roman"/>
          <w:b/>
          <w:sz w:val="28"/>
          <w:szCs w:val="28"/>
        </w:rPr>
        <w:t xml:space="preserve"> Công tác thanh tra, kiểm tra </w:t>
      </w:r>
    </w:p>
    <w:p w:rsidR="00452AFE" w:rsidRPr="00353ACF" w:rsidRDefault="004B6621"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1. Công tác thanh tra, kiể</w:t>
      </w:r>
      <w:r w:rsidR="00452AFE" w:rsidRPr="00353ACF">
        <w:rPr>
          <w:rFonts w:ascii="Times New Roman" w:hAnsi="Times New Roman" w:cs="Times New Roman"/>
          <w:sz w:val="28"/>
          <w:szCs w:val="28"/>
        </w:rPr>
        <w:t>m tra</w:t>
      </w:r>
    </w:p>
    <w:p w:rsidR="00452AFE" w:rsidRPr="00353ACF" w:rsidRDefault="00452AFE"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a) </w:t>
      </w:r>
      <w:r w:rsidR="004B6621" w:rsidRPr="00353ACF">
        <w:rPr>
          <w:rFonts w:ascii="Times New Roman" w:hAnsi="Times New Roman" w:cs="Times New Roman"/>
          <w:sz w:val="28"/>
          <w:szCs w:val="28"/>
        </w:rPr>
        <w:t xml:space="preserve">Đối với thanh tra, kiểm tra </w:t>
      </w:r>
      <w:proofErr w:type="gramStart"/>
      <w:r w:rsidR="004B6621" w:rsidRPr="00353ACF">
        <w:rPr>
          <w:rFonts w:ascii="Times New Roman" w:hAnsi="Times New Roman" w:cs="Times New Roman"/>
          <w:sz w:val="28"/>
          <w:szCs w:val="28"/>
        </w:rPr>
        <w:t>theo</w:t>
      </w:r>
      <w:proofErr w:type="gramEnd"/>
      <w:r w:rsidR="004B6621" w:rsidRPr="00353ACF">
        <w:rPr>
          <w:rFonts w:ascii="Times New Roman" w:hAnsi="Times New Roman" w:cs="Times New Roman"/>
          <w:sz w:val="28"/>
          <w:szCs w:val="28"/>
        </w:rPr>
        <w:t xml:space="preserve"> kế hoạch</w:t>
      </w:r>
      <w:r w:rsidRPr="00353ACF">
        <w:rPr>
          <w:rFonts w:ascii="Times New Roman" w:hAnsi="Times New Roman" w:cs="Times New Roman"/>
          <w:sz w:val="28"/>
          <w:szCs w:val="28"/>
        </w:rPr>
        <w:t>:</w:t>
      </w:r>
      <w:r w:rsidR="004B6621" w:rsidRPr="00353ACF">
        <w:rPr>
          <w:rFonts w:ascii="Times New Roman" w:hAnsi="Times New Roman" w:cs="Times New Roman"/>
          <w:sz w:val="28"/>
          <w:szCs w:val="28"/>
        </w:rPr>
        <w:t xml:space="preserve"> BQLKKT tỉnh chủ trì xây dựng kế hoạch, trình UBND tỉnh phê duyệt để triển khai thực hiện. </w:t>
      </w:r>
    </w:p>
    <w:p w:rsidR="004B6621" w:rsidRPr="00353ACF" w:rsidRDefault="00452AFE"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b) </w:t>
      </w:r>
      <w:r w:rsidR="004B6621" w:rsidRPr="00353ACF">
        <w:rPr>
          <w:rFonts w:ascii="Times New Roman" w:hAnsi="Times New Roman" w:cs="Times New Roman"/>
          <w:sz w:val="28"/>
          <w:szCs w:val="28"/>
        </w:rPr>
        <w:t>Đối với thanh tra, kiểm tra chuyên ngành của</w:t>
      </w:r>
      <w:r w:rsidRPr="00353ACF">
        <w:rPr>
          <w:rFonts w:ascii="Times New Roman" w:hAnsi="Times New Roman" w:cs="Times New Roman"/>
          <w:sz w:val="28"/>
          <w:szCs w:val="28"/>
        </w:rPr>
        <w:t xml:space="preserve"> các cơ quan:</w:t>
      </w:r>
      <w:r w:rsidR="004B6621" w:rsidRPr="00353ACF">
        <w:rPr>
          <w:rFonts w:ascii="Times New Roman" w:hAnsi="Times New Roman" w:cs="Times New Roman"/>
          <w:sz w:val="28"/>
          <w:szCs w:val="28"/>
        </w:rPr>
        <w:t xml:space="preserve"> </w:t>
      </w:r>
      <w:r w:rsidRPr="00353ACF">
        <w:rPr>
          <w:rFonts w:ascii="Times New Roman" w:hAnsi="Times New Roman" w:cs="Times New Roman"/>
          <w:sz w:val="28"/>
          <w:szCs w:val="28"/>
        </w:rPr>
        <w:t>T</w:t>
      </w:r>
      <w:r w:rsidR="004B6621" w:rsidRPr="00353ACF">
        <w:rPr>
          <w:rFonts w:ascii="Times New Roman" w:hAnsi="Times New Roman" w:cs="Times New Roman"/>
          <w:sz w:val="28"/>
          <w:szCs w:val="28"/>
        </w:rPr>
        <w:t>rước khi thực hiện thanh tra, kiểm tra, cơ quan có chức năng thanh tra, kiểm tra thông báo cho BQLKKT tỉnh biết về kế hoạch thanh tra, kiểm tra để phối hợp thực hiện.</w:t>
      </w:r>
    </w:p>
    <w:p w:rsidR="00452AFE" w:rsidRPr="00353ACF" w:rsidRDefault="00452AFE" w:rsidP="009A1379">
      <w:pPr>
        <w:spacing w:before="120" w:after="0" w:line="240" w:lineRule="auto"/>
        <w:ind w:firstLine="567"/>
        <w:jc w:val="both"/>
        <w:rPr>
          <w:rFonts w:ascii="Times New Roman" w:hAnsi="Times New Roman" w:cs="Times New Roman"/>
          <w:b/>
          <w:sz w:val="28"/>
          <w:szCs w:val="28"/>
        </w:rPr>
      </w:pPr>
      <w:proofErr w:type="gramStart"/>
      <w:r w:rsidRPr="00353ACF">
        <w:rPr>
          <w:rFonts w:ascii="Times New Roman" w:hAnsi="Times New Roman" w:cs="Times New Roman"/>
          <w:b/>
          <w:sz w:val="28"/>
          <w:szCs w:val="28"/>
        </w:rPr>
        <w:t>Điều 18.</w:t>
      </w:r>
      <w:proofErr w:type="gramEnd"/>
      <w:r w:rsidRPr="00353ACF">
        <w:rPr>
          <w:rFonts w:ascii="Times New Roman" w:hAnsi="Times New Roman" w:cs="Times New Roman"/>
          <w:b/>
          <w:sz w:val="28"/>
          <w:szCs w:val="28"/>
        </w:rPr>
        <w:t xml:space="preserve"> Công tác xử lý, giải quyết đơn phản ánh, kiến nghị, khiếu nại, tố cáo</w:t>
      </w:r>
    </w:p>
    <w:p w:rsidR="00452AFE" w:rsidRPr="00353ACF" w:rsidRDefault="00452AFE"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1. </w:t>
      </w:r>
      <w:r w:rsidR="0089120A" w:rsidRPr="00353ACF">
        <w:rPr>
          <w:rFonts w:ascii="Times New Roman" w:hAnsi="Times New Roman" w:cs="Times New Roman"/>
          <w:sz w:val="28"/>
          <w:szCs w:val="28"/>
        </w:rPr>
        <w:t xml:space="preserve">Trách nhiệm của Ban Quản lý: Xem xét, </w:t>
      </w:r>
      <w:r w:rsidR="006D2F99" w:rsidRPr="00353ACF">
        <w:rPr>
          <w:rFonts w:ascii="Times New Roman" w:hAnsi="Times New Roman" w:cs="Times New Roman"/>
          <w:sz w:val="28"/>
          <w:szCs w:val="28"/>
        </w:rPr>
        <w:t xml:space="preserve">xử lý, trả lời các đơn phản ánh, kiến nghị đối với những vấn đề có liên quan đến việc giải quyết các thủ tục hành chính theo thẩm quyền và những vấn đề thuộc chức năng, nhiệm vụ, quyền hạn </w:t>
      </w:r>
      <w:r w:rsidR="004C059C" w:rsidRPr="00353ACF">
        <w:rPr>
          <w:rFonts w:ascii="Times New Roman" w:hAnsi="Times New Roman" w:cs="Times New Roman"/>
          <w:sz w:val="28"/>
          <w:szCs w:val="28"/>
        </w:rPr>
        <w:t xml:space="preserve">của BQLKKT tỉnh </w:t>
      </w:r>
      <w:r w:rsidR="006D2F99" w:rsidRPr="00353ACF">
        <w:rPr>
          <w:rFonts w:ascii="Times New Roman" w:hAnsi="Times New Roman" w:cs="Times New Roman"/>
          <w:sz w:val="28"/>
          <w:szCs w:val="28"/>
        </w:rPr>
        <w:t xml:space="preserve">về quản lý nhà nước tại các KCN, CCN, KKT trên địa bàn tỉnh; </w:t>
      </w:r>
      <w:r w:rsidR="004C059C" w:rsidRPr="00353ACF">
        <w:rPr>
          <w:rFonts w:ascii="Times New Roman" w:hAnsi="Times New Roman" w:cs="Times New Roman"/>
          <w:sz w:val="28"/>
          <w:szCs w:val="28"/>
        </w:rPr>
        <w:t>giải quyết các đơn khiếu nại, tố cáo có liên quan đến hành vi hành chính, quyết định hành chính của cán bộ, công chức, viên chức và người có thẩm quyền của BQLKKT tỉnh thực hiện</w:t>
      </w:r>
      <w:r w:rsidR="00932BBF" w:rsidRPr="00353ACF">
        <w:rPr>
          <w:rFonts w:ascii="Times New Roman" w:hAnsi="Times New Roman" w:cs="Times New Roman"/>
          <w:sz w:val="28"/>
          <w:szCs w:val="28"/>
        </w:rPr>
        <w:t>.</w:t>
      </w:r>
    </w:p>
    <w:p w:rsidR="0089120A" w:rsidRPr="00353ACF" w:rsidRDefault="004C059C"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2. </w:t>
      </w:r>
      <w:r w:rsidR="0089120A" w:rsidRPr="00353ACF">
        <w:rPr>
          <w:rFonts w:ascii="Times New Roman" w:hAnsi="Times New Roman" w:cs="Times New Roman"/>
          <w:sz w:val="28"/>
          <w:szCs w:val="28"/>
        </w:rPr>
        <w:t xml:space="preserve">Trách nhiệm của các cơ quan liên </w:t>
      </w:r>
      <w:bookmarkStart w:id="0" w:name="_GoBack"/>
      <w:bookmarkEnd w:id="0"/>
      <w:r w:rsidR="0089120A" w:rsidRPr="00353ACF">
        <w:rPr>
          <w:rFonts w:ascii="Times New Roman" w:hAnsi="Times New Roman" w:cs="Times New Roman"/>
          <w:sz w:val="28"/>
          <w:szCs w:val="28"/>
        </w:rPr>
        <w:t>quan:</w:t>
      </w:r>
    </w:p>
    <w:p w:rsidR="004C059C" w:rsidRPr="00353ACF" w:rsidRDefault="0089120A"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a) </w:t>
      </w:r>
      <w:r w:rsidR="00744C29" w:rsidRPr="00353ACF">
        <w:rPr>
          <w:rFonts w:ascii="Times New Roman" w:hAnsi="Times New Roman" w:cs="Times New Roman"/>
          <w:sz w:val="28"/>
          <w:szCs w:val="28"/>
        </w:rPr>
        <w:t xml:space="preserve">UBND cấp huyện, các sở, ban, ngành, UBND cấp xã </w:t>
      </w:r>
      <w:r w:rsidR="004C059C" w:rsidRPr="00353ACF">
        <w:rPr>
          <w:rFonts w:ascii="Times New Roman" w:hAnsi="Times New Roman" w:cs="Times New Roman"/>
          <w:sz w:val="28"/>
          <w:szCs w:val="28"/>
        </w:rPr>
        <w:t xml:space="preserve">căn cứ chức năng, nhiệm vụ, quyền hạn của mình xử lý, trả lời </w:t>
      </w:r>
      <w:r w:rsidR="00744C29" w:rsidRPr="00353ACF">
        <w:rPr>
          <w:rFonts w:ascii="Times New Roman" w:hAnsi="Times New Roman" w:cs="Times New Roman"/>
          <w:sz w:val="28"/>
          <w:szCs w:val="28"/>
        </w:rPr>
        <w:t xml:space="preserve">các </w:t>
      </w:r>
      <w:r w:rsidR="004C059C" w:rsidRPr="00353ACF">
        <w:rPr>
          <w:rFonts w:ascii="Times New Roman" w:hAnsi="Times New Roman" w:cs="Times New Roman"/>
          <w:sz w:val="28"/>
          <w:szCs w:val="28"/>
        </w:rPr>
        <w:t>đơn kiến nghị, phả</w:t>
      </w:r>
      <w:r w:rsidR="00744C29" w:rsidRPr="00353ACF">
        <w:rPr>
          <w:rFonts w:ascii="Times New Roman" w:hAnsi="Times New Roman" w:cs="Times New Roman"/>
          <w:sz w:val="28"/>
          <w:szCs w:val="28"/>
        </w:rPr>
        <w:t>n ánh</w:t>
      </w:r>
      <w:r w:rsidR="00C66E7A" w:rsidRPr="00353ACF">
        <w:rPr>
          <w:rFonts w:ascii="Times New Roman" w:hAnsi="Times New Roman" w:cs="Times New Roman"/>
          <w:sz w:val="28"/>
          <w:szCs w:val="28"/>
        </w:rPr>
        <w:t>;</w:t>
      </w:r>
      <w:r w:rsidR="004C059C" w:rsidRPr="00353ACF">
        <w:rPr>
          <w:rFonts w:ascii="Times New Roman" w:hAnsi="Times New Roman" w:cs="Times New Roman"/>
          <w:sz w:val="28"/>
          <w:szCs w:val="28"/>
        </w:rPr>
        <w:t xml:space="preserve"> giải quyết </w:t>
      </w:r>
      <w:r w:rsidR="00744C29" w:rsidRPr="00353ACF">
        <w:rPr>
          <w:rFonts w:ascii="Times New Roman" w:hAnsi="Times New Roman" w:cs="Times New Roman"/>
          <w:sz w:val="28"/>
          <w:szCs w:val="28"/>
        </w:rPr>
        <w:t xml:space="preserve">các </w:t>
      </w:r>
      <w:r w:rsidR="004C059C" w:rsidRPr="00353ACF">
        <w:rPr>
          <w:rFonts w:ascii="Times New Roman" w:hAnsi="Times New Roman" w:cs="Times New Roman"/>
          <w:sz w:val="28"/>
          <w:szCs w:val="28"/>
        </w:rPr>
        <w:t xml:space="preserve">đơn khiếu nại, tố cáo </w:t>
      </w:r>
      <w:r w:rsidR="00744C29" w:rsidRPr="00353ACF">
        <w:rPr>
          <w:rFonts w:ascii="Times New Roman" w:hAnsi="Times New Roman" w:cs="Times New Roman"/>
          <w:sz w:val="28"/>
          <w:szCs w:val="28"/>
        </w:rPr>
        <w:t>đối với những vấn đề có liên quan</w:t>
      </w:r>
      <w:r w:rsidR="00932BBF" w:rsidRPr="00353ACF">
        <w:rPr>
          <w:rFonts w:ascii="Times New Roman" w:hAnsi="Times New Roman" w:cs="Times New Roman"/>
          <w:sz w:val="28"/>
          <w:szCs w:val="28"/>
        </w:rPr>
        <w:t>, trừ trường hợp quy định tại khoản 1, Điều này.</w:t>
      </w:r>
    </w:p>
    <w:p w:rsidR="00744C29" w:rsidRPr="00353ACF" w:rsidRDefault="0089120A" w:rsidP="009A1379">
      <w:pPr>
        <w:spacing w:before="120" w:after="0" w:line="240" w:lineRule="auto"/>
        <w:ind w:firstLine="567"/>
        <w:jc w:val="both"/>
        <w:rPr>
          <w:rFonts w:ascii="Times New Roman" w:hAnsi="Times New Roman" w:cs="Times New Roman"/>
          <w:sz w:val="28"/>
          <w:szCs w:val="28"/>
        </w:rPr>
      </w:pPr>
      <w:r w:rsidRPr="00353ACF">
        <w:rPr>
          <w:rFonts w:ascii="Times New Roman" w:hAnsi="Times New Roman" w:cs="Times New Roman"/>
          <w:sz w:val="28"/>
          <w:szCs w:val="28"/>
        </w:rPr>
        <w:t xml:space="preserve">b) </w:t>
      </w:r>
      <w:r w:rsidR="00932BBF" w:rsidRPr="00353ACF">
        <w:rPr>
          <w:rFonts w:ascii="Times New Roman" w:hAnsi="Times New Roman" w:cs="Times New Roman"/>
          <w:sz w:val="28"/>
          <w:szCs w:val="28"/>
        </w:rPr>
        <w:t>Hội đồng bồi thường, hỗ trợ và tái định cư huyện ngọc Hồi</w:t>
      </w:r>
      <w:r w:rsidR="00C66E7A" w:rsidRPr="00353ACF">
        <w:rPr>
          <w:rFonts w:ascii="Times New Roman" w:hAnsi="Times New Roman" w:cs="Times New Roman"/>
          <w:sz w:val="28"/>
          <w:szCs w:val="28"/>
        </w:rPr>
        <w:t xml:space="preserve"> giải quyết các đơn khiếu nại, tố cáo liên quan đến công tác bồi thường, hỗ trợ và tái định cư tại Khu kinh tế cửa khẩu quốc tế Bờ Y.</w:t>
      </w:r>
    </w:p>
    <w:p w:rsidR="004C5149" w:rsidRPr="00353ACF" w:rsidRDefault="004C5149" w:rsidP="009A1379">
      <w:pPr>
        <w:spacing w:before="120" w:after="0" w:line="240" w:lineRule="auto"/>
        <w:jc w:val="center"/>
        <w:rPr>
          <w:rFonts w:ascii="Times New Roman" w:hAnsi="Times New Roman" w:cs="Times New Roman"/>
          <w:b/>
          <w:sz w:val="28"/>
          <w:szCs w:val="28"/>
          <w:lang w:val="nl-NL"/>
        </w:rPr>
      </w:pPr>
      <w:r w:rsidRPr="00353ACF">
        <w:rPr>
          <w:rFonts w:ascii="Times New Roman" w:hAnsi="Times New Roman" w:cs="Times New Roman"/>
          <w:b/>
          <w:sz w:val="28"/>
          <w:szCs w:val="28"/>
          <w:lang w:val="nl-NL"/>
        </w:rPr>
        <w:t>Chương III</w:t>
      </w:r>
    </w:p>
    <w:p w:rsidR="004C5149" w:rsidRPr="00353ACF" w:rsidRDefault="004C5149" w:rsidP="009A1379">
      <w:pPr>
        <w:spacing w:before="120" w:after="0" w:line="240" w:lineRule="auto"/>
        <w:jc w:val="center"/>
        <w:rPr>
          <w:rFonts w:ascii="Times New Roman" w:hAnsi="Times New Roman" w:cs="Times New Roman"/>
          <w:b/>
          <w:sz w:val="28"/>
          <w:szCs w:val="28"/>
          <w:lang w:val="nl-NL"/>
        </w:rPr>
      </w:pPr>
      <w:r w:rsidRPr="00353ACF">
        <w:rPr>
          <w:rFonts w:ascii="Times New Roman" w:hAnsi="Times New Roman" w:cs="Times New Roman"/>
          <w:b/>
          <w:sz w:val="28"/>
          <w:szCs w:val="28"/>
          <w:lang w:val="nl-NL"/>
        </w:rPr>
        <w:t>TỔ CHỨC THỰC HIỆN</w:t>
      </w:r>
    </w:p>
    <w:p w:rsidR="004C5149" w:rsidRPr="00353ACF" w:rsidRDefault="004C5149" w:rsidP="009A1379">
      <w:pPr>
        <w:spacing w:before="120" w:after="0" w:line="240" w:lineRule="auto"/>
        <w:ind w:firstLine="561"/>
        <w:jc w:val="both"/>
        <w:rPr>
          <w:rFonts w:ascii="Times New Roman" w:hAnsi="Times New Roman" w:cs="Times New Roman"/>
          <w:b/>
          <w:sz w:val="28"/>
          <w:szCs w:val="28"/>
          <w:lang w:val="nl-NL"/>
        </w:rPr>
      </w:pPr>
      <w:r w:rsidRPr="00353ACF">
        <w:rPr>
          <w:rFonts w:ascii="Times New Roman" w:hAnsi="Times New Roman" w:cs="Times New Roman"/>
          <w:b/>
          <w:sz w:val="28"/>
          <w:szCs w:val="28"/>
          <w:lang w:val="nl-NL"/>
        </w:rPr>
        <w:t>Điề</w:t>
      </w:r>
      <w:r w:rsidR="001E796B" w:rsidRPr="00353ACF">
        <w:rPr>
          <w:rFonts w:ascii="Times New Roman" w:hAnsi="Times New Roman" w:cs="Times New Roman"/>
          <w:b/>
          <w:sz w:val="28"/>
          <w:szCs w:val="28"/>
          <w:lang w:val="nl-NL"/>
        </w:rPr>
        <w:t>u 1</w:t>
      </w:r>
      <w:r w:rsidR="00452AFE" w:rsidRPr="00353ACF">
        <w:rPr>
          <w:rFonts w:ascii="Times New Roman" w:hAnsi="Times New Roman" w:cs="Times New Roman"/>
          <w:b/>
          <w:sz w:val="28"/>
          <w:szCs w:val="28"/>
          <w:lang w:val="nl-NL"/>
        </w:rPr>
        <w:t>9</w:t>
      </w:r>
      <w:r w:rsidRPr="00353ACF">
        <w:rPr>
          <w:rFonts w:ascii="Times New Roman" w:hAnsi="Times New Roman" w:cs="Times New Roman"/>
          <w:b/>
          <w:sz w:val="28"/>
          <w:szCs w:val="28"/>
          <w:lang w:val="nl-NL"/>
        </w:rPr>
        <w:t>. Tổ chức thực hiện</w:t>
      </w:r>
      <w:r w:rsidRPr="00353ACF">
        <w:rPr>
          <w:rFonts w:ascii="Times New Roman" w:hAnsi="Times New Roman" w:cs="Times New Roman"/>
          <w:b/>
          <w:sz w:val="28"/>
          <w:szCs w:val="28"/>
          <w:u w:val="single"/>
          <w:lang w:val="nl-NL"/>
        </w:rPr>
        <w:t>:</w:t>
      </w:r>
    </w:p>
    <w:p w:rsidR="004C5149" w:rsidRPr="00353ACF" w:rsidRDefault="004C5149" w:rsidP="009A1379">
      <w:pPr>
        <w:pStyle w:val="BodyText"/>
        <w:spacing w:before="120"/>
        <w:ind w:firstLine="561"/>
        <w:rPr>
          <w:rFonts w:ascii="Times New Roman" w:hAnsi="Times New Roman" w:cs="Times New Roman"/>
          <w:bCs/>
          <w:lang w:val="da-DK"/>
        </w:rPr>
      </w:pPr>
      <w:r w:rsidRPr="00353ACF">
        <w:rPr>
          <w:rFonts w:ascii="Times New Roman" w:hAnsi="Times New Roman" w:cs="Times New Roman"/>
          <w:bCs/>
          <w:lang w:val="nl-NL"/>
        </w:rPr>
        <w:t>1. Ban Quản lý là cơ quan đầu mối, có trách nhiệm phối hợp với các cơ quan chuyên môn thuộc UBND tỉnh, UBND cấp huyện và các cơ quan, đơn vị có liên quan tổ chức thực hiện Quy chế này, định kỳ hàng năm tổng hợp báo cáo UBND tỉnh.</w:t>
      </w:r>
    </w:p>
    <w:p w:rsidR="004C5149" w:rsidRPr="00353ACF" w:rsidRDefault="004C5149" w:rsidP="009A1379">
      <w:pPr>
        <w:pStyle w:val="BodyText"/>
        <w:spacing w:before="120"/>
        <w:ind w:firstLine="561"/>
        <w:rPr>
          <w:rFonts w:ascii="Times New Roman" w:hAnsi="Times New Roman" w:cs="Times New Roman"/>
          <w:bCs/>
          <w:lang w:val="nl-NL"/>
        </w:rPr>
      </w:pPr>
      <w:r w:rsidRPr="00353ACF">
        <w:rPr>
          <w:rFonts w:ascii="Times New Roman" w:hAnsi="Times New Roman" w:cs="Times New Roman"/>
          <w:bCs/>
          <w:lang w:val="nl-NL"/>
        </w:rPr>
        <w:t xml:space="preserve">Các nhiệm vụ quản lý nhà nước đối với </w:t>
      </w:r>
      <w:r w:rsidRPr="00353ACF">
        <w:rPr>
          <w:rFonts w:ascii="Times New Roman" w:hAnsi="Times New Roman" w:cs="Times New Roman"/>
          <w:lang w:val="nl-NL"/>
        </w:rPr>
        <w:t>KKT, KCN</w:t>
      </w:r>
      <w:r w:rsidRPr="00353ACF">
        <w:rPr>
          <w:rFonts w:ascii="Times New Roman" w:hAnsi="Times New Roman" w:cs="Times New Roman"/>
          <w:bCs/>
          <w:lang w:val="nl-NL"/>
        </w:rPr>
        <w:t xml:space="preserve"> không quy định trong Quy chế này, Ban Quản lý, các cơ quan chuyên môn thuộc UBND tỉnh, UBND cấp huyện và các cơ quan, đơn vị có liên quan thực hiện theo quy định hiện hành của pháp luật.</w:t>
      </w:r>
    </w:p>
    <w:p w:rsidR="004C5149" w:rsidRPr="00353ACF" w:rsidRDefault="004C5149" w:rsidP="009A1379">
      <w:pPr>
        <w:pStyle w:val="BodyText"/>
        <w:spacing w:before="120"/>
        <w:ind w:firstLine="561"/>
        <w:rPr>
          <w:rFonts w:ascii="Times New Roman" w:hAnsi="Times New Roman" w:cs="Times New Roman"/>
          <w:bCs/>
          <w:lang w:val="da-DK"/>
        </w:rPr>
      </w:pPr>
      <w:r w:rsidRPr="00353ACF">
        <w:rPr>
          <w:rFonts w:ascii="Times New Roman" w:hAnsi="Times New Roman" w:cs="Times New Roman"/>
          <w:lang w:val="nl-NL"/>
        </w:rPr>
        <w:t xml:space="preserve">2. Trong phạm vi nhiệm vụ, quyền hạn được giao phối hợp và yêu cầu công việc cụ thể, Ban Quản lý xem xét, thống nhất xây dựng kế hoạch chi tiết với </w:t>
      </w:r>
      <w:r w:rsidRPr="00353ACF">
        <w:rPr>
          <w:rFonts w:ascii="Times New Roman" w:hAnsi="Times New Roman" w:cs="Times New Roman"/>
          <w:lang w:val="nl-NL"/>
        </w:rPr>
        <w:lastRenderedPageBreak/>
        <w:t xml:space="preserve">từng Sở, Ban, ngành, UBND cấp huyện </w:t>
      </w:r>
      <w:r w:rsidRPr="00353ACF">
        <w:rPr>
          <w:rFonts w:ascii="Times New Roman" w:hAnsi="Times New Roman" w:cs="Times New Roman"/>
          <w:bCs/>
          <w:lang w:val="nl-NL"/>
        </w:rPr>
        <w:t xml:space="preserve">và các cơ quan, đơn vị có liên quan </w:t>
      </w:r>
      <w:r w:rsidRPr="00353ACF">
        <w:rPr>
          <w:rFonts w:ascii="Times New Roman" w:hAnsi="Times New Roman" w:cs="Times New Roman"/>
          <w:lang w:val="nl-NL"/>
        </w:rPr>
        <w:t>để triển khai hiệu quả công tác phối hợp quản lý nhà nước đối với KKT, các KCN.</w:t>
      </w:r>
    </w:p>
    <w:p w:rsidR="004C5149" w:rsidRPr="00353ACF" w:rsidRDefault="004C5149" w:rsidP="009A1379">
      <w:pPr>
        <w:pStyle w:val="BodyText"/>
        <w:spacing w:before="120"/>
        <w:ind w:firstLine="561"/>
        <w:rPr>
          <w:rFonts w:ascii="Times New Roman" w:hAnsi="Times New Roman" w:cs="Times New Roman"/>
          <w:bCs/>
          <w:lang w:val="nl-NL"/>
        </w:rPr>
      </w:pPr>
      <w:r w:rsidRPr="00353ACF">
        <w:rPr>
          <w:rFonts w:ascii="Times New Roman" w:hAnsi="Times New Roman" w:cs="Times New Roman"/>
          <w:bCs/>
          <w:lang w:val="nl-NL"/>
        </w:rPr>
        <w:t>3. Trong quá trình thực hiện, nếu có khó khăn, vướng mắc hoặc cần sửa đổi, bổ sung, thay thế Quy chế này thì các cơ quan chuyên môn thuộc UBND tỉnh, UBND cấp huyện và các cơ quan, đơn vị có liên quan có ý kiến bằng văn bản gửi về Ban Quản lý để tổng hợp, kiến nghị trình UBND tỉnh xem xét, quyết định./.</w:t>
      </w:r>
    </w:p>
    <w:p w:rsidR="004C5149" w:rsidRPr="00353ACF" w:rsidRDefault="004C5149" w:rsidP="009A1379">
      <w:pPr>
        <w:pStyle w:val="BodyText"/>
        <w:spacing w:before="120"/>
        <w:ind w:firstLine="561"/>
        <w:rPr>
          <w:rFonts w:ascii="Times New Roman" w:hAnsi="Times New Roman" w:cs="Times New Roman"/>
          <w:bCs/>
          <w:lang w:val="nl-NL"/>
        </w:rPr>
      </w:pPr>
    </w:p>
    <w:tbl>
      <w:tblPr>
        <w:tblW w:w="0" w:type="auto"/>
        <w:jc w:val="center"/>
        <w:tblInd w:w="71" w:type="dxa"/>
        <w:tblLayout w:type="fixed"/>
        <w:tblLook w:val="0000" w:firstRow="0" w:lastRow="0" w:firstColumn="0" w:lastColumn="0" w:noHBand="0" w:noVBand="0"/>
      </w:tblPr>
      <w:tblGrid>
        <w:gridCol w:w="4581"/>
        <w:gridCol w:w="4582"/>
      </w:tblGrid>
      <w:tr w:rsidR="00353ACF" w:rsidRPr="00353ACF" w:rsidTr="00203973">
        <w:trPr>
          <w:jc w:val="center"/>
        </w:trPr>
        <w:tc>
          <w:tcPr>
            <w:tcW w:w="4581" w:type="dxa"/>
          </w:tcPr>
          <w:p w:rsidR="004C5149" w:rsidRPr="00353ACF" w:rsidRDefault="004C5149" w:rsidP="00203973">
            <w:pPr>
              <w:rPr>
                <w:rFonts w:ascii="Times New Roman" w:hAnsi="Times New Roman" w:cs="Times New Roman"/>
                <w:sz w:val="28"/>
                <w:szCs w:val="28"/>
                <w:lang w:val="nl-NL"/>
              </w:rPr>
            </w:pPr>
          </w:p>
        </w:tc>
        <w:tc>
          <w:tcPr>
            <w:tcW w:w="4582" w:type="dxa"/>
          </w:tcPr>
          <w:p w:rsidR="004C5149" w:rsidRPr="00353ACF" w:rsidRDefault="004C5149" w:rsidP="00203973">
            <w:pPr>
              <w:spacing w:after="0" w:line="288" w:lineRule="auto"/>
              <w:jc w:val="center"/>
              <w:rPr>
                <w:rFonts w:ascii="Times New Roman" w:hAnsi="Times New Roman" w:cs="Times New Roman"/>
                <w:b/>
                <w:bCs/>
                <w:sz w:val="28"/>
                <w:szCs w:val="28"/>
                <w:lang w:val="nl-NL"/>
              </w:rPr>
            </w:pPr>
            <w:r w:rsidRPr="00353ACF">
              <w:rPr>
                <w:rFonts w:ascii="Times New Roman" w:hAnsi="Times New Roman" w:cs="Times New Roman"/>
                <w:b/>
                <w:bCs/>
                <w:sz w:val="28"/>
                <w:szCs w:val="28"/>
                <w:lang w:val="nl-NL"/>
              </w:rPr>
              <w:t>TM. ỦY BAN NHÂN DÂN</w:t>
            </w:r>
          </w:p>
          <w:p w:rsidR="004C5149" w:rsidRPr="00353ACF" w:rsidRDefault="004C5149" w:rsidP="00203973">
            <w:pPr>
              <w:spacing w:after="0" w:line="288" w:lineRule="auto"/>
              <w:jc w:val="center"/>
              <w:rPr>
                <w:rFonts w:ascii="Times New Roman" w:hAnsi="Times New Roman" w:cs="Times New Roman"/>
                <w:b/>
                <w:sz w:val="28"/>
                <w:szCs w:val="28"/>
                <w:lang w:val="nl-NL"/>
              </w:rPr>
            </w:pPr>
            <w:r w:rsidRPr="00353ACF">
              <w:rPr>
                <w:rFonts w:ascii="Times New Roman" w:hAnsi="Times New Roman" w:cs="Times New Roman"/>
                <w:b/>
                <w:bCs/>
                <w:sz w:val="28"/>
                <w:szCs w:val="28"/>
                <w:lang w:val="nl-NL"/>
              </w:rPr>
              <w:t xml:space="preserve"> </w:t>
            </w:r>
            <w:r w:rsidRPr="00353ACF">
              <w:rPr>
                <w:rFonts w:ascii="Times New Roman" w:hAnsi="Times New Roman" w:cs="Times New Roman"/>
                <w:b/>
                <w:sz w:val="28"/>
                <w:szCs w:val="28"/>
                <w:lang w:val="nl-NL"/>
              </w:rPr>
              <w:t>CHỦ TỊCH</w:t>
            </w:r>
          </w:p>
        </w:tc>
      </w:tr>
    </w:tbl>
    <w:p w:rsidR="004C5149" w:rsidRPr="00353ACF" w:rsidRDefault="004C5149" w:rsidP="004C5149">
      <w:pPr>
        <w:rPr>
          <w:rFonts w:ascii="Times New Roman" w:hAnsi="Times New Roman" w:cs="Times New Roman"/>
          <w:sz w:val="28"/>
          <w:szCs w:val="28"/>
          <w:lang w:val="nl-NL"/>
        </w:rPr>
      </w:pPr>
    </w:p>
    <w:p w:rsidR="004C5149" w:rsidRPr="00353ACF" w:rsidRDefault="004C5149" w:rsidP="004C5149">
      <w:pPr>
        <w:rPr>
          <w:rFonts w:ascii="Times New Roman" w:hAnsi="Times New Roman" w:cs="Times New Roman"/>
        </w:rPr>
      </w:pPr>
    </w:p>
    <w:p w:rsidR="004C5149" w:rsidRPr="00353ACF" w:rsidRDefault="004C5149" w:rsidP="004C5149">
      <w:pPr>
        <w:rPr>
          <w:rFonts w:ascii="Times New Roman" w:hAnsi="Times New Roman" w:cs="Times New Roman"/>
        </w:rPr>
      </w:pPr>
    </w:p>
    <w:p w:rsidR="00636447" w:rsidRPr="00353ACF" w:rsidRDefault="00636447">
      <w:pPr>
        <w:rPr>
          <w:rFonts w:ascii="Times New Roman" w:hAnsi="Times New Roman" w:cs="Times New Roman"/>
        </w:rPr>
      </w:pPr>
    </w:p>
    <w:sectPr w:rsidR="00636447" w:rsidRPr="00353ACF" w:rsidSect="00A91549">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9E" w:rsidRDefault="006C1F9E">
      <w:pPr>
        <w:spacing w:after="0" w:line="240" w:lineRule="auto"/>
      </w:pPr>
      <w:r>
        <w:separator/>
      </w:r>
    </w:p>
  </w:endnote>
  <w:endnote w:type="continuationSeparator" w:id="0">
    <w:p w:rsidR="006C1F9E" w:rsidRDefault="006C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BD" w:rsidRDefault="001A0AB9" w:rsidP="00C00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09BD" w:rsidRDefault="00353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BD" w:rsidRDefault="001A0AB9" w:rsidP="00C00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ACF">
      <w:rPr>
        <w:rStyle w:val="PageNumber"/>
        <w:noProof/>
      </w:rPr>
      <w:t>2</w:t>
    </w:r>
    <w:r>
      <w:rPr>
        <w:rStyle w:val="PageNumber"/>
      </w:rPr>
      <w:fldChar w:fldCharType="end"/>
    </w:r>
  </w:p>
  <w:p w:rsidR="00C009BD" w:rsidRDefault="00353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9E" w:rsidRDefault="006C1F9E">
      <w:pPr>
        <w:spacing w:after="0" w:line="240" w:lineRule="auto"/>
      </w:pPr>
      <w:r>
        <w:separator/>
      </w:r>
    </w:p>
  </w:footnote>
  <w:footnote w:type="continuationSeparator" w:id="0">
    <w:p w:rsidR="006C1F9E" w:rsidRDefault="006C1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2310"/>
    <w:multiLevelType w:val="hybridMultilevel"/>
    <w:tmpl w:val="86249FDE"/>
    <w:lvl w:ilvl="0" w:tplc="A0C04E9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A800C8"/>
    <w:multiLevelType w:val="hybridMultilevel"/>
    <w:tmpl w:val="3202E98C"/>
    <w:lvl w:ilvl="0" w:tplc="03427A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A360DF6"/>
    <w:multiLevelType w:val="hybridMultilevel"/>
    <w:tmpl w:val="95406478"/>
    <w:lvl w:ilvl="0" w:tplc="995C0C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49"/>
    <w:rsid w:val="00016821"/>
    <w:rsid w:val="00031D60"/>
    <w:rsid w:val="00095BAF"/>
    <w:rsid w:val="000A7953"/>
    <w:rsid w:val="000E7ABC"/>
    <w:rsid w:val="00180BD7"/>
    <w:rsid w:val="001A0AB9"/>
    <w:rsid w:val="001A24E5"/>
    <w:rsid w:val="001C7D26"/>
    <w:rsid w:val="001E796B"/>
    <w:rsid w:val="002F35B4"/>
    <w:rsid w:val="00324B9E"/>
    <w:rsid w:val="00353ACF"/>
    <w:rsid w:val="0036624E"/>
    <w:rsid w:val="00452AFE"/>
    <w:rsid w:val="0047642D"/>
    <w:rsid w:val="004A5AA5"/>
    <w:rsid w:val="004B6621"/>
    <w:rsid w:val="004C059C"/>
    <w:rsid w:val="004C5149"/>
    <w:rsid w:val="005F6A20"/>
    <w:rsid w:val="00622E42"/>
    <w:rsid w:val="00636447"/>
    <w:rsid w:val="006C1F9E"/>
    <w:rsid w:val="006D2F99"/>
    <w:rsid w:val="00744C29"/>
    <w:rsid w:val="0076688D"/>
    <w:rsid w:val="007702F3"/>
    <w:rsid w:val="008624AE"/>
    <w:rsid w:val="0087617F"/>
    <w:rsid w:val="00890DE4"/>
    <w:rsid w:val="0089120A"/>
    <w:rsid w:val="008A7DFF"/>
    <w:rsid w:val="008E2481"/>
    <w:rsid w:val="00932A95"/>
    <w:rsid w:val="00932BBF"/>
    <w:rsid w:val="009A1379"/>
    <w:rsid w:val="00A300A3"/>
    <w:rsid w:val="00A329A8"/>
    <w:rsid w:val="00AC3EB0"/>
    <w:rsid w:val="00B063F8"/>
    <w:rsid w:val="00B07E68"/>
    <w:rsid w:val="00B43419"/>
    <w:rsid w:val="00C66E7A"/>
    <w:rsid w:val="00D7754F"/>
    <w:rsid w:val="00D956E6"/>
    <w:rsid w:val="00DC6C06"/>
    <w:rsid w:val="00E35237"/>
    <w:rsid w:val="00EE3FCD"/>
    <w:rsid w:val="00FE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149"/>
    <w:pPr>
      <w:spacing w:after="200" w:line="276" w:lineRule="auto"/>
    </w:pPr>
    <w:rPr>
      <w:rFonts w:asciiTheme="minorHAnsi" w:eastAsiaTheme="minorEastAsia" w:hAnsiTheme="minorHAnsi" w:cstheme="minorBidi"/>
      <w:sz w:val="22"/>
      <w:szCs w:val="22"/>
    </w:rPr>
  </w:style>
  <w:style w:type="paragraph" w:styleId="Heading4">
    <w:name w:val="heading 4"/>
    <w:basedOn w:val="Normal"/>
    <w:next w:val="Normal"/>
    <w:link w:val="Heading4Char"/>
    <w:qFormat/>
    <w:rsid w:val="004C5149"/>
    <w:pPr>
      <w:keepNext/>
      <w:spacing w:after="0" w:line="240" w:lineRule="auto"/>
      <w:jc w:val="center"/>
      <w:outlineLvl w:val="3"/>
    </w:pPr>
    <w:rPr>
      <w:rFonts w:ascii="Times New Roman" w:eastAsia="Times New Roman" w:hAnsi="Times New Roman" w:cs="Times New Roman"/>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5149"/>
    <w:rPr>
      <w:b/>
      <w:bCs/>
      <w:sz w:val="28"/>
      <w:szCs w:val="28"/>
      <w:lang w:val="vi-VN" w:eastAsia="vi-VN"/>
    </w:rPr>
  </w:style>
  <w:style w:type="character" w:customStyle="1" w:styleId="BodyTextChar">
    <w:name w:val="Body Text Char"/>
    <w:link w:val="BodyText"/>
    <w:rsid w:val="004C5149"/>
    <w:rPr>
      <w:rFonts w:ascii=".VnTime" w:hAnsi=".VnTime" w:cs=".VnTime"/>
      <w:sz w:val="28"/>
      <w:szCs w:val="28"/>
    </w:rPr>
  </w:style>
  <w:style w:type="paragraph" w:styleId="BodyText">
    <w:name w:val="Body Text"/>
    <w:basedOn w:val="Normal"/>
    <w:link w:val="BodyTextChar"/>
    <w:rsid w:val="004C5149"/>
    <w:pPr>
      <w:spacing w:after="0" w:line="240" w:lineRule="auto"/>
      <w:jc w:val="both"/>
    </w:pPr>
    <w:rPr>
      <w:rFonts w:ascii=".VnTime" w:eastAsia="Times New Roman" w:hAnsi=".VnTime" w:cs=".VnTime"/>
      <w:sz w:val="28"/>
      <w:szCs w:val="28"/>
    </w:rPr>
  </w:style>
  <w:style w:type="character" w:customStyle="1" w:styleId="BodyTextChar1">
    <w:name w:val="Body Text Char1"/>
    <w:basedOn w:val="DefaultParagraphFont"/>
    <w:rsid w:val="004C5149"/>
    <w:rPr>
      <w:rFonts w:asciiTheme="minorHAnsi" w:eastAsiaTheme="minorEastAsia" w:hAnsiTheme="minorHAnsi" w:cstheme="minorBidi"/>
      <w:sz w:val="22"/>
      <w:szCs w:val="22"/>
    </w:rPr>
  </w:style>
  <w:style w:type="paragraph" w:customStyle="1" w:styleId="listparagraphcxspmiddle">
    <w:name w:val="listparagraphcxspmiddle"/>
    <w:basedOn w:val="Normal"/>
    <w:rsid w:val="004C5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4C51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4C514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4C5149"/>
    <w:pPr>
      <w:tabs>
        <w:tab w:val="center" w:pos="4320"/>
        <w:tab w:val="right" w:pos="8640"/>
      </w:tabs>
    </w:pPr>
    <w:rPr>
      <w:rFonts w:ascii="Arial" w:eastAsia="Times New Roman" w:hAnsi="Arial" w:cs="Times New Roman"/>
      <w:lang w:val="vi-VN" w:eastAsia="vi-VN"/>
    </w:rPr>
  </w:style>
  <w:style w:type="character" w:customStyle="1" w:styleId="FooterChar">
    <w:name w:val="Footer Char"/>
    <w:basedOn w:val="DefaultParagraphFont"/>
    <w:link w:val="Footer"/>
    <w:rsid w:val="004C5149"/>
    <w:rPr>
      <w:rFonts w:ascii="Arial" w:hAnsi="Arial"/>
      <w:sz w:val="22"/>
      <w:szCs w:val="22"/>
      <w:lang w:val="vi-VN" w:eastAsia="vi-VN"/>
    </w:rPr>
  </w:style>
  <w:style w:type="character" w:styleId="PageNumber">
    <w:name w:val="page number"/>
    <w:basedOn w:val="DefaultParagraphFont"/>
    <w:rsid w:val="004C5149"/>
  </w:style>
  <w:style w:type="character" w:customStyle="1" w:styleId="apple-converted-space">
    <w:name w:val="apple-converted-space"/>
    <w:basedOn w:val="DefaultParagraphFont"/>
    <w:rsid w:val="00B43419"/>
  </w:style>
  <w:style w:type="paragraph" w:styleId="ListParagraph">
    <w:name w:val="List Paragraph"/>
    <w:basedOn w:val="Normal"/>
    <w:uiPriority w:val="34"/>
    <w:qFormat/>
    <w:rsid w:val="004B6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149"/>
    <w:pPr>
      <w:spacing w:after="200" w:line="276" w:lineRule="auto"/>
    </w:pPr>
    <w:rPr>
      <w:rFonts w:asciiTheme="minorHAnsi" w:eastAsiaTheme="minorEastAsia" w:hAnsiTheme="minorHAnsi" w:cstheme="minorBidi"/>
      <w:sz w:val="22"/>
      <w:szCs w:val="22"/>
    </w:rPr>
  </w:style>
  <w:style w:type="paragraph" w:styleId="Heading4">
    <w:name w:val="heading 4"/>
    <w:basedOn w:val="Normal"/>
    <w:next w:val="Normal"/>
    <w:link w:val="Heading4Char"/>
    <w:qFormat/>
    <w:rsid w:val="004C5149"/>
    <w:pPr>
      <w:keepNext/>
      <w:spacing w:after="0" w:line="240" w:lineRule="auto"/>
      <w:jc w:val="center"/>
      <w:outlineLvl w:val="3"/>
    </w:pPr>
    <w:rPr>
      <w:rFonts w:ascii="Times New Roman" w:eastAsia="Times New Roman" w:hAnsi="Times New Roman" w:cs="Times New Roman"/>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5149"/>
    <w:rPr>
      <w:b/>
      <w:bCs/>
      <w:sz w:val="28"/>
      <w:szCs w:val="28"/>
      <w:lang w:val="vi-VN" w:eastAsia="vi-VN"/>
    </w:rPr>
  </w:style>
  <w:style w:type="character" w:customStyle="1" w:styleId="BodyTextChar">
    <w:name w:val="Body Text Char"/>
    <w:link w:val="BodyText"/>
    <w:rsid w:val="004C5149"/>
    <w:rPr>
      <w:rFonts w:ascii=".VnTime" w:hAnsi=".VnTime" w:cs=".VnTime"/>
      <w:sz w:val="28"/>
      <w:szCs w:val="28"/>
    </w:rPr>
  </w:style>
  <w:style w:type="paragraph" w:styleId="BodyText">
    <w:name w:val="Body Text"/>
    <w:basedOn w:val="Normal"/>
    <w:link w:val="BodyTextChar"/>
    <w:rsid w:val="004C5149"/>
    <w:pPr>
      <w:spacing w:after="0" w:line="240" w:lineRule="auto"/>
      <w:jc w:val="both"/>
    </w:pPr>
    <w:rPr>
      <w:rFonts w:ascii=".VnTime" w:eastAsia="Times New Roman" w:hAnsi=".VnTime" w:cs=".VnTime"/>
      <w:sz w:val="28"/>
      <w:szCs w:val="28"/>
    </w:rPr>
  </w:style>
  <w:style w:type="character" w:customStyle="1" w:styleId="BodyTextChar1">
    <w:name w:val="Body Text Char1"/>
    <w:basedOn w:val="DefaultParagraphFont"/>
    <w:rsid w:val="004C5149"/>
    <w:rPr>
      <w:rFonts w:asciiTheme="minorHAnsi" w:eastAsiaTheme="minorEastAsia" w:hAnsiTheme="minorHAnsi" w:cstheme="minorBidi"/>
      <w:sz w:val="22"/>
      <w:szCs w:val="22"/>
    </w:rPr>
  </w:style>
  <w:style w:type="paragraph" w:customStyle="1" w:styleId="listparagraphcxspmiddle">
    <w:name w:val="listparagraphcxspmiddle"/>
    <w:basedOn w:val="Normal"/>
    <w:rsid w:val="004C5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4C51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4C514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4C5149"/>
    <w:pPr>
      <w:tabs>
        <w:tab w:val="center" w:pos="4320"/>
        <w:tab w:val="right" w:pos="8640"/>
      </w:tabs>
    </w:pPr>
    <w:rPr>
      <w:rFonts w:ascii="Arial" w:eastAsia="Times New Roman" w:hAnsi="Arial" w:cs="Times New Roman"/>
      <w:lang w:val="vi-VN" w:eastAsia="vi-VN"/>
    </w:rPr>
  </w:style>
  <w:style w:type="character" w:customStyle="1" w:styleId="FooterChar">
    <w:name w:val="Footer Char"/>
    <w:basedOn w:val="DefaultParagraphFont"/>
    <w:link w:val="Footer"/>
    <w:rsid w:val="004C5149"/>
    <w:rPr>
      <w:rFonts w:ascii="Arial" w:hAnsi="Arial"/>
      <w:sz w:val="22"/>
      <w:szCs w:val="22"/>
      <w:lang w:val="vi-VN" w:eastAsia="vi-VN"/>
    </w:rPr>
  </w:style>
  <w:style w:type="character" w:styleId="PageNumber">
    <w:name w:val="page number"/>
    <w:basedOn w:val="DefaultParagraphFont"/>
    <w:rsid w:val="004C5149"/>
  </w:style>
  <w:style w:type="character" w:customStyle="1" w:styleId="apple-converted-space">
    <w:name w:val="apple-converted-space"/>
    <w:basedOn w:val="DefaultParagraphFont"/>
    <w:rsid w:val="00B43419"/>
  </w:style>
  <w:style w:type="paragraph" w:styleId="ListParagraph">
    <w:name w:val="List Paragraph"/>
    <w:basedOn w:val="Normal"/>
    <w:uiPriority w:val="34"/>
    <w:qFormat/>
    <w:rsid w:val="004B6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15</Pages>
  <Words>7102</Words>
  <Characters>25078</Characters>
  <Application>Microsoft Office Word</Application>
  <DocSecurity>0</DocSecurity>
  <Lines>208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cp:lastModifiedBy>
  <cp:revision>37</cp:revision>
  <dcterms:created xsi:type="dcterms:W3CDTF">2016-05-25T06:27:00Z</dcterms:created>
  <dcterms:modified xsi:type="dcterms:W3CDTF">2016-05-27T00:10:00Z</dcterms:modified>
</cp:coreProperties>
</file>